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>
        <w:t xml:space="preserve">22 июня 2016 года состоялось очередное заседание рабочей группы по реализации Плана мероприятий по улучшению демографической ситуации в Красновишерском муниципальном районе.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 xml:space="preserve">Члены рабочей группы обсудили проект Плана реализации в Красновишерском муниципальном районе Концепции демографической политики Российской Федерации на период до 2025 года в 2016-2020 годах.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>Высоцкая Г.В., заместитель главного врача ГБУЗ ПК «</w:t>
      </w:r>
      <w:proofErr w:type="spellStart"/>
      <w:r>
        <w:t>Красновишерская</w:t>
      </w:r>
      <w:proofErr w:type="spellEnd"/>
      <w:r>
        <w:t xml:space="preserve"> ЦРБ», доложила о ходе диспансеризации взрослого населения в Красновишерском муниципальном районе в 2016 году.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 xml:space="preserve">Подлежат диспансеризации 3873 человека. План 6 месяцев - 1936 человек. Прошли 1 этап диспансеризации 1619 человек (84% от плана 6 месяцев), закончили 1 этап – 1573 человека. Направлено на 2 этап 324 человека.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 xml:space="preserve">Распределение граждан, прошедших 1 этап диспансеризации, по группам здоровья: 1 группа – 110 человек, 2 группа – 376 человек, 3 группа – 0 человек. Выявлены заболевания у 53 чел.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 xml:space="preserve">Принято решение обратиться к руководителям учреждений, организаций, предприятий об оказании содействия в проведении диспансеризации.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Пед</w:t>
      </w:r>
      <w:proofErr w:type="spellEnd"/>
      <w:r>
        <w:t xml:space="preserve"> О.Н., заместитель главы района, начальника Департамента муниципальных учреждений доложила об отравлениях химической этиологии населения.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 xml:space="preserve">В 2015 году по данным Федерального информационного фонда социально-гигиенического мониторинга в Пермском крае остается неблагополучной ситуация по отравлениям химическими этиологиями. Регион занимает 2 ранговое место среди территорий Приволжского Федерального округа по уровню отравлений наркотиками, в т. ч. со смертельным исходом, превышая показатели по ПФО и РФ.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 xml:space="preserve">По итогам 5 месяцев 2016 г. в Красновишерском муниципальном районе зарегистрировано 9 случаев острых отравлений химической этиологии (АППГ – 9), в т. ч. со смертельным исходом - 2 (АППГ - 3). Показатель на 100 тыс. населения – 42, 5 промилле, в Пермском крае 43,2 промилле.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 xml:space="preserve">Отравлений алкоголем зарегистрировано 4 случая (АППГ – 3), в т. ч. со смертельным исходам – 1 (АППГ – 3). Показатель на 100 тыс. населения – 18,9 промилле (АППГ – 14,2), в Пермском крае – 13,8 (АППГ – 16,3).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 xml:space="preserve">Отравлений медикаментами – 1 (АППГ – 2). Показатель на 100 тыс. населения – 4,7 промилле (АППГ – 9,4), в Пермском крае – 14,6 (АППГ – 13,8). </w:t>
      </w:r>
    </w:p>
    <w:p w:rsidR="00385F4A" w:rsidRDefault="00385F4A" w:rsidP="00385F4A">
      <w:pPr>
        <w:pStyle w:val="a3"/>
        <w:spacing w:before="0" w:beforeAutospacing="0" w:after="0" w:afterAutospacing="0"/>
        <w:ind w:firstLine="567"/>
        <w:jc w:val="both"/>
      </w:pPr>
      <w:r>
        <w:t xml:space="preserve">Отравлений наркотиками, суицидальных отравлений за истекший период текущего года в районе не зарегистрировано. </w:t>
      </w:r>
    </w:p>
    <w:bookmarkEnd w:id="0"/>
    <w:p w:rsidR="007279E1" w:rsidRDefault="007279E1" w:rsidP="00385F4A">
      <w:pPr>
        <w:spacing w:after="0"/>
        <w:ind w:firstLine="567"/>
        <w:jc w:val="both"/>
      </w:pPr>
    </w:p>
    <w:sectPr w:rsidR="0072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A"/>
    <w:rsid w:val="00385F4A"/>
    <w:rsid w:val="007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ED188-4138-4240-82E8-BBB7965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2016-06-29T04:27:00Z</dcterms:created>
  <dcterms:modified xsi:type="dcterms:W3CDTF">2016-06-29T04:28:00Z</dcterms:modified>
</cp:coreProperties>
</file>