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B" w:rsidRDefault="00652B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B1B" w:rsidRDefault="00652B1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2B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B1B" w:rsidRDefault="00652B1B">
            <w:pPr>
              <w:pStyle w:val="ConsPlusNormal"/>
            </w:pPr>
            <w:r>
              <w:t>11 января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2B1B" w:rsidRDefault="00652B1B">
            <w:pPr>
              <w:pStyle w:val="ConsPlusNormal"/>
              <w:jc w:val="right"/>
            </w:pPr>
            <w:r>
              <w:t>N 32</w:t>
            </w:r>
          </w:p>
        </w:tc>
      </w:tr>
    </w:tbl>
    <w:p w:rsidR="00652B1B" w:rsidRDefault="00652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B1B" w:rsidRDefault="00652B1B">
      <w:pPr>
        <w:pStyle w:val="ConsPlusNormal"/>
        <w:jc w:val="center"/>
      </w:pPr>
    </w:p>
    <w:p w:rsidR="00652B1B" w:rsidRDefault="00652B1B">
      <w:pPr>
        <w:pStyle w:val="ConsPlusTitle"/>
        <w:jc w:val="center"/>
      </w:pPr>
      <w:bookmarkStart w:id="0" w:name="_GoBack"/>
      <w:r>
        <w:t>УКАЗ</w:t>
      </w:r>
    </w:p>
    <w:p w:rsidR="00652B1B" w:rsidRDefault="00652B1B">
      <w:pPr>
        <w:pStyle w:val="ConsPlusTitle"/>
        <w:jc w:val="center"/>
      </w:pPr>
    </w:p>
    <w:p w:rsidR="00652B1B" w:rsidRDefault="00652B1B">
      <w:pPr>
        <w:pStyle w:val="ConsPlusTitle"/>
        <w:jc w:val="center"/>
      </w:pPr>
      <w:r>
        <w:t>ПРЕЗИДЕНТА РОССИЙСКОЙ ФЕДЕРАЦИИ</w:t>
      </w:r>
    </w:p>
    <w:p w:rsidR="00652B1B" w:rsidRDefault="00652B1B">
      <w:pPr>
        <w:pStyle w:val="ConsPlusTitle"/>
        <w:jc w:val="center"/>
      </w:pPr>
    </w:p>
    <w:p w:rsidR="00652B1B" w:rsidRDefault="00652B1B">
      <w:pPr>
        <w:pStyle w:val="ConsPlusTitle"/>
        <w:jc w:val="center"/>
      </w:pPr>
      <w:r>
        <w:t>О ГОСУДАРСТВЕННЫХ ДОЛЖНОСТЯХ РОССИЙСКОЙ ФЕДЕРАЦИИ</w:t>
      </w:r>
    </w:p>
    <w:bookmarkEnd w:id="0"/>
    <w:p w:rsidR="00652B1B" w:rsidRDefault="00652B1B">
      <w:pPr>
        <w:pStyle w:val="ConsPlusNormal"/>
        <w:jc w:val="center"/>
      </w:pPr>
      <w:r>
        <w:t>Список изменяющих документов</w:t>
      </w:r>
    </w:p>
    <w:p w:rsidR="00652B1B" w:rsidRDefault="00652B1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20.12.1996 </w:t>
      </w:r>
      <w:hyperlink r:id="rId5" w:history="1">
        <w:r>
          <w:rPr>
            <w:color w:val="0000FF"/>
          </w:rPr>
          <w:t>N 1748,</w:t>
        </w:r>
      </w:hyperlink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23.10.1998 </w:t>
      </w:r>
      <w:hyperlink r:id="rId6" w:history="1">
        <w:r>
          <w:rPr>
            <w:color w:val="0000FF"/>
          </w:rPr>
          <w:t>N 1298,</w:t>
        </w:r>
      </w:hyperlink>
      <w:r>
        <w:t xml:space="preserve"> от 20.03.2006 </w:t>
      </w:r>
      <w:hyperlink r:id="rId7" w:history="1">
        <w:r>
          <w:rPr>
            <w:color w:val="0000FF"/>
          </w:rPr>
          <w:t>N 231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31.05.2007 </w:t>
      </w:r>
      <w:hyperlink r:id="rId8" w:history="1">
        <w:r>
          <w:rPr>
            <w:color w:val="0000FF"/>
          </w:rPr>
          <w:t>N 684</w:t>
        </w:r>
      </w:hyperlink>
      <w:r>
        <w:t xml:space="preserve">, от 12.05.2008 </w:t>
      </w:r>
      <w:hyperlink r:id="rId9" w:history="1">
        <w:r>
          <w:rPr>
            <w:color w:val="0000FF"/>
          </w:rPr>
          <w:t>N 724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21.10.2008 </w:t>
      </w:r>
      <w:hyperlink r:id="rId10" w:history="1">
        <w:r>
          <w:rPr>
            <w:color w:val="0000FF"/>
          </w:rPr>
          <w:t>N 1510</w:t>
        </w:r>
      </w:hyperlink>
      <w:r>
        <w:t xml:space="preserve">, от 01.12.2008 </w:t>
      </w:r>
      <w:hyperlink r:id="rId11" w:history="1">
        <w:r>
          <w:rPr>
            <w:color w:val="0000FF"/>
          </w:rPr>
          <w:t>N 1658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14.01.2011 </w:t>
      </w:r>
      <w:hyperlink r:id="rId12" w:history="1">
        <w:r>
          <w:rPr>
            <w:color w:val="0000FF"/>
          </w:rPr>
          <w:t>N 38</w:t>
        </w:r>
      </w:hyperlink>
      <w:r>
        <w:t xml:space="preserve">, от 12.07.2012 </w:t>
      </w:r>
      <w:hyperlink r:id="rId13" w:history="1">
        <w:r>
          <w:rPr>
            <w:color w:val="0000FF"/>
          </w:rPr>
          <w:t>N 976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25.07.2014 </w:t>
      </w:r>
      <w:hyperlink r:id="rId14" w:history="1">
        <w:r>
          <w:rPr>
            <w:color w:val="0000FF"/>
          </w:rPr>
          <w:t>N 529</w:t>
        </w:r>
      </w:hyperlink>
      <w:r>
        <w:t xml:space="preserve">, от 31.12.2014 </w:t>
      </w:r>
      <w:hyperlink r:id="rId15" w:history="1">
        <w:r>
          <w:rPr>
            <w:color w:val="0000FF"/>
          </w:rPr>
          <w:t>N 837</w:t>
        </w:r>
      </w:hyperlink>
      <w:r>
        <w:t>)</w:t>
      </w:r>
    </w:p>
    <w:p w:rsidR="00652B1B" w:rsidRDefault="00652B1B">
      <w:pPr>
        <w:pStyle w:val="ConsPlusNormal"/>
      </w:pPr>
    </w:p>
    <w:p w:rsidR="00652B1B" w:rsidRDefault="00652B1B">
      <w:pPr>
        <w:pStyle w:val="ConsPlusNormal"/>
        <w:ind w:firstLine="540"/>
        <w:jc w:val="both"/>
      </w:pPr>
      <w:r>
        <w:t>В целях систематизации государственных должностей постановляю:</w:t>
      </w:r>
    </w:p>
    <w:p w:rsidR="00652B1B" w:rsidRDefault="00652B1B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Сводный перечень</w:t>
        </w:r>
      </w:hyperlink>
      <w:r>
        <w:t xml:space="preserve"> наименований государственных должностей Российской Федерации, предусмотренных Конституцией Российской Федерации, федеральными законами, законами Российской Федерации и РСФСР, согласно Приложению.</w:t>
      </w:r>
    </w:p>
    <w:p w:rsidR="00652B1B" w:rsidRDefault="00652B1B">
      <w:pPr>
        <w:pStyle w:val="ConsPlusNormal"/>
        <w:ind w:firstLine="540"/>
        <w:jc w:val="both"/>
      </w:pPr>
      <w:r>
        <w:t>2. Настоящий Указ вступает в силу со дня его подписания.</w:t>
      </w:r>
    </w:p>
    <w:p w:rsidR="00652B1B" w:rsidRDefault="00652B1B">
      <w:pPr>
        <w:pStyle w:val="ConsPlusNormal"/>
      </w:pPr>
    </w:p>
    <w:p w:rsidR="00652B1B" w:rsidRDefault="00652B1B">
      <w:pPr>
        <w:pStyle w:val="ConsPlusNormal"/>
        <w:jc w:val="right"/>
      </w:pPr>
      <w:r>
        <w:t>Президент</w:t>
      </w:r>
    </w:p>
    <w:p w:rsidR="00652B1B" w:rsidRDefault="00652B1B">
      <w:pPr>
        <w:pStyle w:val="ConsPlusNormal"/>
        <w:jc w:val="right"/>
      </w:pPr>
      <w:r>
        <w:t>Российской Федерации</w:t>
      </w:r>
    </w:p>
    <w:p w:rsidR="00652B1B" w:rsidRDefault="00652B1B">
      <w:pPr>
        <w:pStyle w:val="ConsPlusNormal"/>
        <w:jc w:val="right"/>
      </w:pPr>
      <w:r>
        <w:t>Б.ЕЛЬЦИН</w:t>
      </w:r>
    </w:p>
    <w:p w:rsidR="00652B1B" w:rsidRDefault="00652B1B">
      <w:pPr>
        <w:pStyle w:val="ConsPlusNormal"/>
      </w:pPr>
      <w:r>
        <w:t>Москва, Кремль</w:t>
      </w:r>
    </w:p>
    <w:p w:rsidR="00652B1B" w:rsidRDefault="00652B1B">
      <w:pPr>
        <w:pStyle w:val="ConsPlusNormal"/>
      </w:pPr>
      <w:r>
        <w:t>11 января 1995 года</w:t>
      </w:r>
    </w:p>
    <w:p w:rsidR="00652B1B" w:rsidRDefault="00652B1B">
      <w:pPr>
        <w:pStyle w:val="ConsPlusNormal"/>
      </w:pPr>
      <w:r>
        <w:t>N 32</w:t>
      </w:r>
    </w:p>
    <w:p w:rsidR="00652B1B" w:rsidRDefault="00652B1B">
      <w:pPr>
        <w:pStyle w:val="ConsPlusNormal"/>
      </w:pPr>
    </w:p>
    <w:p w:rsidR="00652B1B" w:rsidRDefault="00652B1B">
      <w:pPr>
        <w:pStyle w:val="ConsPlusNormal"/>
      </w:pPr>
    </w:p>
    <w:p w:rsidR="00652B1B" w:rsidRDefault="00652B1B">
      <w:pPr>
        <w:pStyle w:val="ConsPlusNormal"/>
      </w:pPr>
    </w:p>
    <w:p w:rsidR="00652B1B" w:rsidRDefault="00652B1B">
      <w:pPr>
        <w:pStyle w:val="ConsPlusNormal"/>
      </w:pPr>
    </w:p>
    <w:p w:rsidR="00652B1B" w:rsidRDefault="00652B1B">
      <w:pPr>
        <w:pStyle w:val="ConsPlusNormal"/>
      </w:pPr>
    </w:p>
    <w:p w:rsidR="00652B1B" w:rsidRDefault="00652B1B">
      <w:pPr>
        <w:pStyle w:val="ConsPlusNormal"/>
        <w:jc w:val="right"/>
      </w:pPr>
      <w:bookmarkStart w:id="1" w:name="P32"/>
      <w:bookmarkEnd w:id="1"/>
      <w:r>
        <w:t>Приложение</w:t>
      </w:r>
    </w:p>
    <w:p w:rsidR="00652B1B" w:rsidRDefault="00652B1B">
      <w:pPr>
        <w:pStyle w:val="ConsPlusNormal"/>
        <w:jc w:val="right"/>
      </w:pPr>
      <w:proofErr w:type="gramStart"/>
      <w:r>
        <w:t>к</w:t>
      </w:r>
      <w:proofErr w:type="gramEnd"/>
      <w:r>
        <w:t xml:space="preserve"> Указу Президента</w:t>
      </w:r>
    </w:p>
    <w:p w:rsidR="00652B1B" w:rsidRDefault="00652B1B">
      <w:pPr>
        <w:pStyle w:val="ConsPlusNormal"/>
        <w:jc w:val="right"/>
      </w:pPr>
      <w:r>
        <w:t>Российской Федерации</w:t>
      </w:r>
    </w:p>
    <w:p w:rsidR="00652B1B" w:rsidRDefault="00652B1B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января 1995 г. N 32</w:t>
      </w:r>
    </w:p>
    <w:p w:rsidR="00652B1B" w:rsidRDefault="00652B1B">
      <w:pPr>
        <w:pStyle w:val="ConsPlusNormal"/>
      </w:pPr>
    </w:p>
    <w:p w:rsidR="00652B1B" w:rsidRDefault="00652B1B">
      <w:pPr>
        <w:pStyle w:val="ConsPlusTitle"/>
        <w:jc w:val="center"/>
      </w:pPr>
      <w:r>
        <w:t>СВОДНЫЙ ПЕРЕЧЕНЬ</w:t>
      </w:r>
    </w:p>
    <w:p w:rsidR="00652B1B" w:rsidRDefault="00652B1B">
      <w:pPr>
        <w:pStyle w:val="ConsPlusTitle"/>
        <w:jc w:val="center"/>
      </w:pPr>
      <w:r>
        <w:t>ГОСУДАРСТВЕННЫХ ДОЛЖНОСТЕЙ РОССИЙСКОЙ ФЕДЕРАЦИИ</w:t>
      </w:r>
    </w:p>
    <w:p w:rsidR="00652B1B" w:rsidRDefault="00652B1B">
      <w:pPr>
        <w:pStyle w:val="ConsPlusNormal"/>
        <w:jc w:val="center"/>
      </w:pPr>
      <w:r>
        <w:t>Список изменяющих документов</w:t>
      </w:r>
    </w:p>
    <w:p w:rsidR="00652B1B" w:rsidRDefault="00652B1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20.12.1996 </w:t>
      </w:r>
      <w:hyperlink r:id="rId16" w:history="1">
        <w:r>
          <w:rPr>
            <w:color w:val="0000FF"/>
          </w:rPr>
          <w:t>N 1748,</w:t>
        </w:r>
      </w:hyperlink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23.10.1998 </w:t>
      </w:r>
      <w:hyperlink r:id="rId17" w:history="1">
        <w:r>
          <w:rPr>
            <w:color w:val="0000FF"/>
          </w:rPr>
          <w:t>N 1298,</w:t>
        </w:r>
      </w:hyperlink>
      <w:r>
        <w:t xml:space="preserve"> от 20.03.2006 </w:t>
      </w:r>
      <w:hyperlink r:id="rId18" w:history="1">
        <w:r>
          <w:rPr>
            <w:color w:val="0000FF"/>
          </w:rPr>
          <w:t>N 231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31.05.2007 </w:t>
      </w:r>
      <w:hyperlink r:id="rId19" w:history="1">
        <w:r>
          <w:rPr>
            <w:color w:val="0000FF"/>
          </w:rPr>
          <w:t>N 684</w:t>
        </w:r>
      </w:hyperlink>
      <w:r>
        <w:t xml:space="preserve">, от 12.05.2008 </w:t>
      </w:r>
      <w:hyperlink r:id="rId20" w:history="1">
        <w:r>
          <w:rPr>
            <w:color w:val="0000FF"/>
          </w:rPr>
          <w:t>N 724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21.10.2008 </w:t>
      </w:r>
      <w:hyperlink r:id="rId21" w:history="1">
        <w:r>
          <w:rPr>
            <w:color w:val="0000FF"/>
          </w:rPr>
          <w:t>N 1510</w:t>
        </w:r>
      </w:hyperlink>
      <w:r>
        <w:t xml:space="preserve">, от 01.12.2008 </w:t>
      </w:r>
      <w:hyperlink r:id="rId22" w:history="1">
        <w:r>
          <w:rPr>
            <w:color w:val="0000FF"/>
          </w:rPr>
          <w:t>N 1658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14.01.2011 </w:t>
      </w:r>
      <w:hyperlink r:id="rId23" w:history="1">
        <w:r>
          <w:rPr>
            <w:color w:val="0000FF"/>
          </w:rPr>
          <w:t>N 38</w:t>
        </w:r>
      </w:hyperlink>
      <w:r>
        <w:t xml:space="preserve">, от 12.07.2012 </w:t>
      </w:r>
      <w:hyperlink r:id="rId24" w:history="1">
        <w:r>
          <w:rPr>
            <w:color w:val="0000FF"/>
          </w:rPr>
          <w:t>N 976</w:t>
        </w:r>
      </w:hyperlink>
      <w:r>
        <w:t>,</w:t>
      </w:r>
    </w:p>
    <w:p w:rsidR="00652B1B" w:rsidRDefault="00652B1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25.07.2014 </w:t>
      </w:r>
      <w:hyperlink r:id="rId25" w:history="1">
        <w:r>
          <w:rPr>
            <w:color w:val="0000FF"/>
          </w:rPr>
          <w:t>N 529</w:t>
        </w:r>
      </w:hyperlink>
      <w:r>
        <w:t xml:space="preserve">, от 31.12.2014 </w:t>
      </w:r>
      <w:hyperlink r:id="rId26" w:history="1">
        <w:r>
          <w:rPr>
            <w:color w:val="0000FF"/>
          </w:rPr>
          <w:t>N 837</w:t>
        </w:r>
      </w:hyperlink>
      <w:r>
        <w:t>)</w:t>
      </w:r>
    </w:p>
    <w:p w:rsidR="00652B1B" w:rsidRDefault="00652B1B">
      <w:pPr>
        <w:pStyle w:val="ConsPlusNormal"/>
      </w:pPr>
    </w:p>
    <w:p w:rsidR="00652B1B" w:rsidRDefault="00652B1B">
      <w:pPr>
        <w:pStyle w:val="ConsPlusNormal"/>
        <w:ind w:firstLine="540"/>
        <w:jc w:val="both"/>
      </w:pPr>
      <w:r>
        <w:t>Президент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Председатель Правительства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Первый заместитель Председателя Правительства Российской Федерации</w:t>
      </w:r>
    </w:p>
    <w:p w:rsidR="00652B1B" w:rsidRDefault="00652B1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Правительства Российской Федерации - полномочный представитель Президента Российской Федерации в федеральном округе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Правительства Российской Федерации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 xml:space="preserve">Заместитель Председателя Правительства Российской Федерации - Руководитель Аппарата Правительства Российской Федерации </w:t>
      </w:r>
      <w:hyperlink w:anchor="P109" w:history="1">
        <w:r>
          <w:rPr>
            <w:color w:val="0000FF"/>
          </w:rPr>
          <w:t>&lt;*&gt;</w:t>
        </w:r>
      </w:hyperlink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>Министр Российской Федерации - полномочный представитель Президента Российской Федерации в федеральном округе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 xml:space="preserve">Министр Российской Федерации - Руководитель Аппарата Правительства Российской Федерации </w:t>
      </w:r>
      <w:hyperlink w:anchor="P111" w:history="1">
        <w:r>
          <w:rPr>
            <w:color w:val="0000FF"/>
          </w:rPr>
          <w:t>&lt;**&gt;</w:t>
        </w:r>
      </w:hyperlink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t>Федеральный министр</w:t>
      </w:r>
    </w:p>
    <w:p w:rsidR="00652B1B" w:rsidRDefault="00652B1B">
      <w:pPr>
        <w:pStyle w:val="ConsPlusNormal"/>
        <w:ind w:firstLine="540"/>
        <w:jc w:val="both"/>
      </w:pPr>
      <w:r>
        <w:t>Чрезвычайный и Полномочный Посол Российской Федерации (в иностранном государстве)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20.12.1996 N 1748)</w:t>
      </w:r>
    </w:p>
    <w:p w:rsidR="00652B1B" w:rsidRDefault="00652B1B">
      <w:pPr>
        <w:pStyle w:val="ConsPlusNormal"/>
        <w:ind w:firstLine="540"/>
        <w:jc w:val="both"/>
      </w:pPr>
      <w:r>
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20.12.1996 N 1748)</w:t>
      </w:r>
    </w:p>
    <w:p w:rsidR="00652B1B" w:rsidRDefault="00652B1B">
      <w:pPr>
        <w:pStyle w:val="ConsPlusNormal"/>
        <w:ind w:firstLine="540"/>
        <w:jc w:val="both"/>
      </w:pPr>
      <w:r>
        <w:t>Председатель Совета Федерации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Первый заместитель, заместитель Председателя Совета Федерации Федерального Собрания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01.12.2008 N 1658)</w:t>
      </w:r>
    </w:p>
    <w:p w:rsidR="00652B1B" w:rsidRDefault="00652B1B">
      <w:pPr>
        <w:pStyle w:val="ConsPlusNormal"/>
        <w:ind w:firstLine="540"/>
        <w:jc w:val="both"/>
      </w:pPr>
      <w:r>
        <w:t>Председатель, заместитель председателя комитета (комиссии) Совета Федерации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Член комитета (комиссии) Совета Федерации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Председатель Государственной Думы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Первый заместитель, заместитель Председателя Государственной Думы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Председатель, заместитель председателя комитета (комиссии) Государственной Думы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Председатель подкомитета комитета Государственной Думы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Член комитета (комиссии) Государственной Думы Федерального Собрания</w:t>
      </w:r>
    </w:p>
    <w:p w:rsidR="00652B1B" w:rsidRDefault="00652B1B">
      <w:pPr>
        <w:pStyle w:val="ConsPlusNormal"/>
        <w:ind w:firstLine="540"/>
        <w:jc w:val="both"/>
      </w:pPr>
      <w:r>
        <w:t>Председатель Конституционного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Конституционного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 xml:space="preserve">Абзац утратил силу с 1 января 2015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31.12.2014 N 837</w:t>
      </w:r>
    </w:p>
    <w:p w:rsidR="00652B1B" w:rsidRDefault="00652B1B">
      <w:pPr>
        <w:pStyle w:val="ConsPlusNormal"/>
        <w:ind w:firstLine="540"/>
        <w:jc w:val="both"/>
      </w:pPr>
      <w:r>
        <w:t>Судья Конституционного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Председатель Верховного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Первый заместитель, заместитель Председателя Верховного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Судья Верховного Суда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 xml:space="preserve">Абзацы двадцать восьмой - тридцатый утратили силу с 6 августа 2014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25.07.2014 N 529</w:t>
      </w:r>
    </w:p>
    <w:p w:rsidR="00652B1B" w:rsidRDefault="00652B1B">
      <w:pPr>
        <w:pStyle w:val="ConsPlusNormal"/>
        <w:ind w:firstLine="540"/>
        <w:jc w:val="both"/>
      </w:pPr>
      <w:r>
        <w:t>Генеральный прокурор Российской Федерации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14.01.2011 N 38)</w:t>
      </w:r>
    </w:p>
    <w:p w:rsidR="00652B1B" w:rsidRDefault="00652B1B">
      <w:pPr>
        <w:pStyle w:val="ConsPlusNormal"/>
        <w:ind w:firstLine="540"/>
        <w:jc w:val="both"/>
      </w:pPr>
      <w:r>
        <w:t>Председатель Следственного комитета Российской Федерации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14.01.2011 N 38)</w:t>
      </w:r>
    </w:p>
    <w:p w:rsidR="00652B1B" w:rsidRDefault="00652B1B">
      <w:pPr>
        <w:pStyle w:val="ConsPlusNormal"/>
        <w:ind w:firstLine="540"/>
        <w:jc w:val="both"/>
      </w:pPr>
      <w:r>
        <w:t>Секретарь Совета Безопасности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Уполномоченный по правам человека</w:t>
      </w:r>
    </w:p>
    <w:p w:rsidR="00652B1B" w:rsidRDefault="00652B1B">
      <w:pPr>
        <w:pStyle w:val="ConsPlusNormal"/>
        <w:ind w:firstLine="540"/>
        <w:jc w:val="both"/>
      </w:pPr>
      <w:r>
        <w:t>Уполномоченный при Президенте Российской Федерации по защите прав предпринимателей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31.12.2014 N 837)</w:t>
      </w:r>
    </w:p>
    <w:p w:rsidR="00652B1B" w:rsidRDefault="00652B1B">
      <w:pPr>
        <w:pStyle w:val="ConsPlusNormal"/>
        <w:ind w:firstLine="540"/>
        <w:jc w:val="both"/>
      </w:pPr>
      <w:r>
        <w:t xml:space="preserve">Руководитель высшего государственного органа исполнительной власти субъекта Российской Федерации </w:t>
      </w:r>
      <w:hyperlink w:anchor="P113" w:history="1">
        <w:r>
          <w:rPr>
            <w:color w:val="0000FF"/>
          </w:rPr>
          <w:t>&lt;***&gt;</w:t>
        </w:r>
      </w:hyperlink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r>
        <w:lastRenderedPageBreak/>
        <w:t>Председатель Счетной палаты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Счетной палаты</w:t>
      </w:r>
    </w:p>
    <w:p w:rsidR="00652B1B" w:rsidRDefault="00652B1B">
      <w:pPr>
        <w:pStyle w:val="ConsPlusNormal"/>
        <w:ind w:firstLine="540"/>
        <w:jc w:val="both"/>
      </w:pPr>
      <w:r>
        <w:t>Аудитор Счетной палаты</w:t>
      </w:r>
    </w:p>
    <w:p w:rsidR="00652B1B" w:rsidRDefault="00652B1B">
      <w:pPr>
        <w:pStyle w:val="ConsPlusNormal"/>
        <w:ind w:firstLine="540"/>
        <w:jc w:val="both"/>
      </w:pPr>
      <w:r>
        <w:t>Председатель Центрального банка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Председатель Центральной избирательной комиссии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Центральной избирательной комиссии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Секретарь Центральной избирательной комиссии Российской Федерации</w:t>
      </w:r>
    </w:p>
    <w:p w:rsidR="00652B1B" w:rsidRDefault="00652B1B">
      <w:pPr>
        <w:pStyle w:val="ConsPlusNormal"/>
        <w:ind w:firstLine="540"/>
        <w:jc w:val="both"/>
      </w:pPr>
      <w:r>
        <w:t>Член Центральной избирательной комиссии Российской Федерации (замещающий должность на постоянной основе)</w:t>
      </w:r>
    </w:p>
    <w:p w:rsidR="00652B1B" w:rsidRDefault="00652B1B">
      <w:pPr>
        <w:pStyle w:val="ConsPlusNormal"/>
        <w:ind w:firstLine="540"/>
        <w:jc w:val="both"/>
      </w:pPr>
      <w:r>
        <w:t>Председатель федерального суда</w:t>
      </w:r>
    </w:p>
    <w:p w:rsidR="00652B1B" w:rsidRDefault="00652B1B">
      <w:pPr>
        <w:pStyle w:val="ConsPlusNormal"/>
        <w:ind w:firstLine="540"/>
        <w:jc w:val="both"/>
      </w:pPr>
      <w:r>
        <w:t>Заместитель Председателя федерального суда</w:t>
      </w:r>
    </w:p>
    <w:p w:rsidR="00652B1B" w:rsidRDefault="00652B1B">
      <w:pPr>
        <w:pStyle w:val="ConsPlusNormal"/>
        <w:ind w:firstLine="540"/>
        <w:jc w:val="both"/>
      </w:pPr>
      <w:r>
        <w:t>Судья федерального суда</w:t>
      </w:r>
    </w:p>
    <w:p w:rsidR="00652B1B" w:rsidRDefault="00652B1B">
      <w:pPr>
        <w:pStyle w:val="ConsPlusNormal"/>
        <w:ind w:firstLine="540"/>
        <w:jc w:val="both"/>
      </w:pPr>
      <w:r>
        <w:t>Генеральный директор Судебного департамента при Верховном Суде Российской Федерации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введено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23.10.1998 N 1298)</w:t>
      </w:r>
    </w:p>
    <w:p w:rsidR="00652B1B" w:rsidRDefault="00652B1B">
      <w:pPr>
        <w:pStyle w:val="ConsPlusNormal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12.05.2008 N 724</w:t>
      </w:r>
    </w:p>
    <w:p w:rsidR="00652B1B" w:rsidRDefault="00652B1B">
      <w:pPr>
        <w:pStyle w:val="ConsPlusNormal"/>
        <w:ind w:firstLine="540"/>
        <w:jc w:val="both"/>
      </w:pPr>
      <w:r>
        <w:t>--------------------------------</w:t>
      </w:r>
    </w:p>
    <w:p w:rsidR="00652B1B" w:rsidRDefault="00652B1B">
      <w:pPr>
        <w:pStyle w:val="ConsPlusNormal"/>
        <w:ind w:firstLine="540"/>
        <w:jc w:val="both"/>
      </w:pPr>
      <w:bookmarkStart w:id="2" w:name="P109"/>
      <w:bookmarkEnd w:id="2"/>
      <w:r>
        <w:t xml:space="preserve">&lt;*&gt; В соответствии с </w:t>
      </w:r>
      <w:hyperlink r:id="rId44" w:history="1">
        <w:r>
          <w:rPr>
            <w:color w:val="0000FF"/>
          </w:rPr>
          <w:t>частью 2 статьи 47</w:t>
        </w:r>
      </w:hyperlink>
      <w:r>
        <w:t xml:space="preserve"> Федерального конституционного закона от 17 декабря 1997 г. N 2-ФКЗ "О Правительстве Российской Федерации" допускается также наименование должности "Руководитель Аппарата Правительства Российской Федерации - Заместитель Председателя Правительства Российской Федерации".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введена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bookmarkStart w:id="3" w:name="P111"/>
      <w:bookmarkEnd w:id="3"/>
      <w:r>
        <w:t xml:space="preserve">&lt;**&gt; В соответствии с </w:t>
      </w:r>
      <w:hyperlink r:id="rId46" w:history="1">
        <w:r>
          <w:rPr>
            <w:color w:val="0000FF"/>
          </w:rPr>
          <w:t>частью 2 статьи 47</w:t>
        </w:r>
      </w:hyperlink>
      <w:r>
        <w:t xml:space="preserve"> Федерального конституционного закона от 17 декабря 1997 г. N 2-ФКЗ "О Правительстве Российской Федерации" допускается также наименование должности "Руководитель Аппарата Правительства Российской Федерации - Министр Российской Федерации".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введена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  <w:ind w:firstLine="540"/>
        <w:jc w:val="both"/>
      </w:pPr>
      <w:bookmarkStart w:id="4" w:name="P113"/>
      <w:bookmarkEnd w:id="4"/>
      <w:r>
        <w:t>&lt;***&gt; Наименование должности определяется законодательством субъектов Российской Федерации.</w:t>
      </w:r>
    </w:p>
    <w:p w:rsidR="00652B1B" w:rsidRDefault="00652B1B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12.07.2012 N 976)</w:t>
      </w:r>
    </w:p>
    <w:p w:rsidR="00652B1B" w:rsidRDefault="00652B1B">
      <w:pPr>
        <w:pStyle w:val="ConsPlusNormal"/>
      </w:pPr>
    </w:p>
    <w:p w:rsidR="00652B1B" w:rsidRDefault="00652B1B">
      <w:pPr>
        <w:pStyle w:val="ConsPlusNormal"/>
      </w:pPr>
    </w:p>
    <w:p w:rsidR="00652B1B" w:rsidRDefault="00652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5E" w:rsidRDefault="0035045E"/>
    <w:sectPr w:rsidR="0035045E" w:rsidSect="007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B"/>
    <w:rsid w:val="0035045E"/>
    <w:rsid w:val="006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950E-BE34-43D3-913F-0085D82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7C4AA8CA35917F6FDC7F9643D093152F3B843D8582CD4E621038C471670D527E1B333F3FB38770L9kAK" TargetMode="External"/><Relationship Id="rId18" Type="http://schemas.openxmlformats.org/officeDocument/2006/relationships/hyperlink" Target="consultantplus://offline/ref=347C4AA8CA35917F6FDC7F9643D093152B37873F828190446A4934C67668524579523F3E3FB385L7k4K" TargetMode="External"/><Relationship Id="rId26" Type="http://schemas.openxmlformats.org/officeDocument/2006/relationships/hyperlink" Target="consultantplus://offline/ref=347C4AA8CA35917F6FDC7F9643D093152F398039818FCD4E621038C471670D527E1B333F3FB38771L9kAK" TargetMode="External"/><Relationship Id="rId39" Type="http://schemas.openxmlformats.org/officeDocument/2006/relationships/hyperlink" Target="consultantplus://offline/ref=347C4AA8CA35917F6FDC7F9643D093152F36863B8F82CD4E621038C471670D527E1B333F3FB38372L9k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7C4AA8CA35917F6FDC7F9643D093152F36863B8F83CD4E621038C471670D527E1B333F3FB38771L9k9K" TargetMode="External"/><Relationship Id="rId34" Type="http://schemas.openxmlformats.org/officeDocument/2006/relationships/hyperlink" Target="consultantplus://offline/ref=347C4AA8CA35917F6FDC7F9643D09315283C8732838190446A4934C67668524579523F3E3FB387L7k9K" TargetMode="External"/><Relationship Id="rId42" Type="http://schemas.openxmlformats.org/officeDocument/2006/relationships/hyperlink" Target="consultantplus://offline/ref=347C4AA8CA35917F6FDC7F9643D09315283C8732858190446A4934C67668524579523F3E3FB387L7k9K" TargetMode="External"/><Relationship Id="rId47" Type="http://schemas.openxmlformats.org/officeDocument/2006/relationships/hyperlink" Target="consultantplus://offline/ref=347C4AA8CA35917F6FDC7F9643D093152F3B843D8582CD4E621038C471670D527E1B333F3FB38771L9k5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47C4AA8CA35917F6FDC7F9643D093152B37873F828190446A4934C67668524579523F3E3FB385L7k4K" TargetMode="External"/><Relationship Id="rId12" Type="http://schemas.openxmlformats.org/officeDocument/2006/relationships/hyperlink" Target="consultantplus://offline/ref=347C4AA8CA35917F6FDC7F9643D093152F36863B8F82CD4E621038C471670D527E1B333F3FB38371L9kBK" TargetMode="External"/><Relationship Id="rId17" Type="http://schemas.openxmlformats.org/officeDocument/2006/relationships/hyperlink" Target="consultantplus://offline/ref=347C4AA8CA35917F6FDC7F9643D09315283C8732858190446A4934C67668524579523F3E3FB387L7k8K" TargetMode="External"/><Relationship Id="rId25" Type="http://schemas.openxmlformats.org/officeDocument/2006/relationships/hyperlink" Target="consultantplus://offline/ref=347C4AA8CA35917F6FDC7F9643D093152F36863B8F8FCD4E621038C471670D527E1B333F3FB38671L9k4K" TargetMode="External"/><Relationship Id="rId33" Type="http://schemas.openxmlformats.org/officeDocument/2006/relationships/hyperlink" Target="consultantplus://offline/ref=347C4AA8CA35917F6FDC7F9643D09315283C8732838190446A4934C67668524579523F3E3FB387L7k8K" TargetMode="External"/><Relationship Id="rId38" Type="http://schemas.openxmlformats.org/officeDocument/2006/relationships/hyperlink" Target="consultantplus://offline/ref=347C4AA8CA35917F6FDC7F9643D093152F36863B8F82CD4E621038C471670D527E1B333F3FB38371L9k4K" TargetMode="External"/><Relationship Id="rId46" Type="http://schemas.openxmlformats.org/officeDocument/2006/relationships/hyperlink" Target="consultantplus://offline/ref=347C4AA8CA35917F6FDC7F9643D093152F36863A8789CD4E621038C471670D527E1B333F3FB38577L9k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7C4AA8CA35917F6FDC7F9643D09315283C8732838190446A4934C67668524579523F3E3FB387L7k7K" TargetMode="External"/><Relationship Id="rId20" Type="http://schemas.openxmlformats.org/officeDocument/2006/relationships/hyperlink" Target="consultantplus://offline/ref=347C4AA8CA35917F6FDC7F9643D093152F388E3F858CCD4E621038C471670D527E1B333F3FB38776L9k5K" TargetMode="External"/><Relationship Id="rId29" Type="http://schemas.openxmlformats.org/officeDocument/2006/relationships/hyperlink" Target="consultantplus://offline/ref=347C4AA8CA35917F6FDC7F9643D093152F3B843D8582CD4E621038C471670D527E1B333F3FB38771L9kDK" TargetMode="External"/><Relationship Id="rId41" Type="http://schemas.openxmlformats.org/officeDocument/2006/relationships/hyperlink" Target="consultantplus://offline/ref=347C4AA8CA35917F6FDC7F9643D093152F3B843D8582CD4E621038C471670D527E1B333F3FB38771L9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C4AA8CA35917F6FDC7F9643D09315283C8732858190446A4934C67668524579523F3E3FB387L7k8K" TargetMode="External"/><Relationship Id="rId11" Type="http://schemas.openxmlformats.org/officeDocument/2006/relationships/hyperlink" Target="consultantplus://offline/ref=347C4AA8CA35917F6FDC7F9643D09315263C8139858190446A4934C67668524579523F3E3FB387L7k6K" TargetMode="External"/><Relationship Id="rId24" Type="http://schemas.openxmlformats.org/officeDocument/2006/relationships/hyperlink" Target="consultantplus://offline/ref=347C4AA8CA35917F6FDC7F9643D093152F3B843D8582CD4E621038C471670D527E1B333F3FB38770L9kAK" TargetMode="External"/><Relationship Id="rId32" Type="http://schemas.openxmlformats.org/officeDocument/2006/relationships/hyperlink" Target="consultantplus://offline/ref=347C4AA8CA35917F6FDC7F9643D093152F3B843D8582CD4E621038C471670D527E1B333F3FB38771L9k8K" TargetMode="External"/><Relationship Id="rId37" Type="http://schemas.openxmlformats.org/officeDocument/2006/relationships/hyperlink" Target="consultantplus://offline/ref=347C4AA8CA35917F6FDC7F9643D093152F36863B8F8FCD4E621038C471670D527E1B333F3FB38671L9k4K" TargetMode="External"/><Relationship Id="rId40" Type="http://schemas.openxmlformats.org/officeDocument/2006/relationships/hyperlink" Target="consultantplus://offline/ref=347C4AA8CA35917F6FDC7F9643D093152F398039818FCD4E621038C471670D527E1B333F3FB38771L9k4K" TargetMode="External"/><Relationship Id="rId45" Type="http://schemas.openxmlformats.org/officeDocument/2006/relationships/hyperlink" Target="consultantplus://offline/ref=347C4AA8CA35917F6FDC7F9643D093152F3B843D8582CD4E621038C471670D527E1B333F3FB38771L9kBK" TargetMode="External"/><Relationship Id="rId5" Type="http://schemas.openxmlformats.org/officeDocument/2006/relationships/hyperlink" Target="consultantplus://offline/ref=347C4AA8CA35917F6FDC7F9643D09315283C8732838190446A4934C67668524579523F3E3FB387L7k7K" TargetMode="External"/><Relationship Id="rId15" Type="http://schemas.openxmlformats.org/officeDocument/2006/relationships/hyperlink" Target="consultantplus://offline/ref=347C4AA8CA35917F6FDC7F9643D093152F398039818FCD4E621038C471670D527E1B333F3FB38771L9kAK" TargetMode="External"/><Relationship Id="rId23" Type="http://schemas.openxmlformats.org/officeDocument/2006/relationships/hyperlink" Target="consultantplus://offline/ref=347C4AA8CA35917F6FDC7F9643D093152F36863B8F82CD4E621038C471670D527E1B333F3FB38371L9kBK" TargetMode="External"/><Relationship Id="rId28" Type="http://schemas.openxmlformats.org/officeDocument/2006/relationships/hyperlink" Target="consultantplus://offline/ref=347C4AA8CA35917F6FDC7F9643D093152F3B843D8582CD4E621038C471670D527E1B333F3FB38770L9k5K" TargetMode="External"/><Relationship Id="rId36" Type="http://schemas.openxmlformats.org/officeDocument/2006/relationships/hyperlink" Target="consultantplus://offline/ref=347C4AA8CA35917F6FDC7F9643D093152F398039818FCD4E621038C471670D527E1B333F3FB38771L9kB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47C4AA8CA35917F6FDC7F9643D093152F36863B8F83CD4E621038C471670D527E1B333F3FB38771L9k9K" TargetMode="External"/><Relationship Id="rId19" Type="http://schemas.openxmlformats.org/officeDocument/2006/relationships/hyperlink" Target="consultantplus://offline/ref=347C4AA8CA35917F6FDC7F9643D093152F3B843E8183CD4E621038C471670D527E1B333F3FB38770L9kAK" TargetMode="External"/><Relationship Id="rId31" Type="http://schemas.openxmlformats.org/officeDocument/2006/relationships/hyperlink" Target="consultantplus://offline/ref=347C4AA8CA35917F6FDC7F9643D093152F3B843D8582CD4E621038C471670D527E1B333F3FB38771L9kFK" TargetMode="External"/><Relationship Id="rId44" Type="http://schemas.openxmlformats.org/officeDocument/2006/relationships/hyperlink" Target="consultantplus://offline/ref=347C4AA8CA35917F6FDC7F9643D093152F36863A8789CD4E621038C471670D527E1B333F3FB38577L9k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7C4AA8CA35917F6FDC7F9643D093152F388E3F858CCD4E621038C471670D527E1B333F3FB38776L9k5K" TargetMode="External"/><Relationship Id="rId14" Type="http://schemas.openxmlformats.org/officeDocument/2006/relationships/hyperlink" Target="consultantplus://offline/ref=347C4AA8CA35917F6FDC7F9643D093152F36863B8F8FCD4E621038C471670D527E1B333F3FB38671L9k4K" TargetMode="External"/><Relationship Id="rId22" Type="http://schemas.openxmlformats.org/officeDocument/2006/relationships/hyperlink" Target="consultantplus://offline/ref=347C4AA8CA35917F6FDC7F9643D09315263C8139858190446A4934C67668524579523F3E3FB387L7k6K" TargetMode="External"/><Relationship Id="rId27" Type="http://schemas.openxmlformats.org/officeDocument/2006/relationships/hyperlink" Target="consultantplus://offline/ref=347C4AA8CA35917F6FDC7F9643D093152F3B843D8582CD4E621038C471670D527E1B333F3FB38770L9kBK" TargetMode="External"/><Relationship Id="rId30" Type="http://schemas.openxmlformats.org/officeDocument/2006/relationships/hyperlink" Target="consultantplus://offline/ref=347C4AA8CA35917F6FDC7F9643D093152F3B843D8582CD4E621038C471670D527E1B333F3FB38771L9kEK" TargetMode="External"/><Relationship Id="rId35" Type="http://schemas.openxmlformats.org/officeDocument/2006/relationships/hyperlink" Target="consultantplus://offline/ref=347C4AA8CA35917F6FDC7F9643D09315263C8139858190446A4934C67668524579523F3E3FB387L7k6K" TargetMode="External"/><Relationship Id="rId43" Type="http://schemas.openxmlformats.org/officeDocument/2006/relationships/hyperlink" Target="consultantplus://offline/ref=347C4AA8CA35917F6FDC7F9643D093152F388E3F858CCD4E621038C471670D527E1B333F3FB38776L9k5K" TargetMode="External"/><Relationship Id="rId48" Type="http://schemas.openxmlformats.org/officeDocument/2006/relationships/hyperlink" Target="consultantplus://offline/ref=347C4AA8CA35917F6FDC7F9643D093152F3B843D8582CD4E621038C471670D527E1B333F3FB38772L9kCK" TargetMode="External"/><Relationship Id="rId8" Type="http://schemas.openxmlformats.org/officeDocument/2006/relationships/hyperlink" Target="consultantplus://offline/ref=347C4AA8CA35917F6FDC7F9643D093152F3B843E8183CD4E621038C471670D527E1B333F3FB38770L9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2015-11-17T10:36:00Z</dcterms:created>
  <dcterms:modified xsi:type="dcterms:W3CDTF">2015-11-17T10:37:00Z</dcterms:modified>
</cp:coreProperties>
</file>