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7" w:rsidRPr="00A10247" w:rsidRDefault="00A10247" w:rsidP="00A10247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УТВЕРЖДЕН</w:t>
      </w:r>
    </w:p>
    <w:p w:rsidR="00A10247" w:rsidRPr="00A10247" w:rsidRDefault="00A10247" w:rsidP="00A102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0247">
        <w:rPr>
          <w:rFonts w:ascii="Times New Roman" w:hAnsi="Times New Roman" w:cs="Times New Roman"/>
          <w:sz w:val="28"/>
          <w:szCs w:val="28"/>
        </w:rPr>
        <w:t>решением</w:t>
      </w:r>
    </w:p>
    <w:p w:rsidR="00A10247" w:rsidRPr="00A10247" w:rsidRDefault="00A10247" w:rsidP="00A102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0247">
        <w:rPr>
          <w:rFonts w:ascii="Times New Roman" w:hAnsi="Times New Roman" w:cs="Times New Roman"/>
          <w:sz w:val="28"/>
          <w:szCs w:val="28"/>
        </w:rPr>
        <w:t xml:space="preserve"> Земского Собрания</w:t>
      </w:r>
    </w:p>
    <w:p w:rsidR="00A10247" w:rsidRPr="00A10247" w:rsidRDefault="00A10247" w:rsidP="00A102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10247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A1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247" w:rsidRPr="00A10247" w:rsidRDefault="00A10247" w:rsidP="00A102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02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10247" w:rsidRPr="00A10247" w:rsidRDefault="00A10247" w:rsidP="00A102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0247">
        <w:rPr>
          <w:rFonts w:ascii="Times New Roman" w:hAnsi="Times New Roman" w:cs="Times New Roman"/>
          <w:sz w:val="28"/>
          <w:szCs w:val="28"/>
        </w:rPr>
        <w:t>от 30.04.2009 №</w:t>
      </w:r>
      <w:r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A10247" w:rsidRDefault="00A10247" w:rsidP="00A102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47" w:rsidRDefault="00A10247" w:rsidP="00A102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4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247">
        <w:rPr>
          <w:rFonts w:ascii="Times New Roman" w:hAnsi="Times New Roman" w:cs="Times New Roman"/>
          <w:b/>
          <w:bCs/>
          <w:sz w:val="28"/>
          <w:szCs w:val="28"/>
        </w:rPr>
        <w:t>ЗЕМСКОГО СОБРАНИЯ КРАСНОВИШЕРСКОГО МУНИЦИПАЛЬНОГО РАЙОНА</w:t>
      </w:r>
      <w:r w:rsidRPr="00A102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247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решений Земского Собрания </w:t>
      </w:r>
      <w:proofErr w:type="spellStart"/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proofErr w:type="gramEnd"/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от 27.02.2010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365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03.02.2011 </w:t>
      </w:r>
      <w:hyperlink r:id="rId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26.04.2012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750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29.11.2012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834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28.10.2013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16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17.12.2013 </w:t>
      </w:r>
      <w:hyperlink r:id="rId1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28.04.2014 </w:t>
      </w:r>
      <w:hyperlink r:id="rId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102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113</w:t>
        </w:r>
      </w:hyperlink>
      <w:r w:rsidRPr="00A102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10247" w:rsidRPr="00A10247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247" w:rsidRPr="00A10247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действующим законодательством, </w:t>
      </w:r>
      <w:hyperlink r:id="rId12" w:history="1">
        <w:r w:rsidRPr="00754C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102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247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A10247">
        <w:rPr>
          <w:rFonts w:ascii="Times New Roman" w:hAnsi="Times New Roman" w:cs="Times New Roman"/>
          <w:sz w:val="28"/>
          <w:szCs w:val="28"/>
        </w:rPr>
        <w:t xml:space="preserve"> муниципального района и определяет порядок подготовки и проведения заседаний Земского Собрания </w:t>
      </w:r>
      <w:proofErr w:type="spellStart"/>
      <w:r w:rsidRPr="00A10247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A10247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- Земское Собрание), процедуру рассмотрения и принятия решений.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247" w:rsidRPr="00A10247" w:rsidRDefault="00A10247" w:rsidP="00A1024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10247" w:rsidRPr="00A10247" w:rsidRDefault="00A10247" w:rsidP="00A102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247" w:rsidRPr="00A10247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10247">
        <w:rPr>
          <w:rFonts w:ascii="Times New Roman" w:hAnsi="Times New Roman" w:cs="Times New Roman"/>
          <w:sz w:val="28"/>
          <w:szCs w:val="28"/>
        </w:rPr>
        <w:t>Статья 1. Заседания 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Основной формой работы Земского Собрания являются его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считается правомочным, если на нем присутствует не менее 2/3 от установленной численности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заседание созывается Главой муниципального района - главой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не позднее 20 дней со дня избрания Земского Собрания в правомочном составе.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Очередные заседания проводятся не реже 1 раз в месяц, в последний четверг. Июль, август считаются летними каникулами.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Заседания Земского Собрания проводятся гласно и носят открытый характер.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заседаниях могут присутствовать депутаты Государственной Думы РФ и Законодательного Собрания Пермского края, прокурор района, представители средств массовой информации, работники местной администрации по вопросам их ведения, жители района - по вопросам, касающимся жизнедеятельности района.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Земское Собрание вправе принять решение о проведении закрытого заседания. Решение о проведении закрытого заседания может быть принято, если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нем оглашаются сведения, составляющие государственную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или) охраняемую законом тайну, обсуждаются этические и организационные вопросы деятельности Земского Собрания или отдельных депутатов. Решение принимается большинством голосов депутатов, присутствующих на заседании.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Земское Собрание может быть созвано на внеочередное заседание.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Внеочередные заседания Земского Собрания могут проводиться по письменному требованию Главы муниципального района - главы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или не менее 1/3 от числа депутатов, избранных в Земское Собрание.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письменном требовании о созыве внеочередного заседания Земского Собрания, которое направляется на имя председателя Земского Собрания, указываются причины созыва и вопросы, вносимые на рассмотрение Земского Собрания. Требование о созыве подписывается соответственно Главой муниципального района - главой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или депутатами, требующими созыва внеочередного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Внеочередное заседание (место и дата его проведения, повестка дня) назначается председателем Земского Собрания не позднее чем в семидневный срок после вручения ему письменного требования о созыве внеочередного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Внеочередное заседание проводится исключительно в соответствии с той повесткой, которая была указана в требован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ии о 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го созыве.</w:t>
      </w:r>
    </w:p>
    <w:p w:rsidR="00A10247" w:rsidRPr="00C334A8" w:rsidRDefault="00754C59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10247"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A10247"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 В  целях  заслушивания  отчета главы муниципального района - главы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проводится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расширенное</w:t>
      </w:r>
      <w:proofErr w:type="gramEnd"/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заседание, на которое могут приглашаться депутаты Законодательного Собрания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 края,  представители  администрации  губернатора,  Правительства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Пермского   края,   аппарата   Законодательного  Собрания  Пермского  края,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представители  органов  местного  самоуправления, руководители предприятий,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 и учреждений, представители общественных организаций и средств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массовой информации.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Управляющий делами Земского Собрания по  согласованию  с  председателем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 составляет список приглашенных и извещает их  о  месте  и</w:t>
      </w:r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времени проведения расширенного заседания не менее  чем  за  5 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gramEnd"/>
    </w:p>
    <w:p w:rsidR="00A10247" w:rsidRPr="00C334A8" w:rsidRDefault="00A10247" w:rsidP="00A1024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дней.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Во время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заседаний Земского Собрания средства сотовой связи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переведены в беззвучный режим.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Порядок посещения заседаний лицами,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не являющимися депутатами 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Глава муниципального района - глава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его заместители, прокурор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либо его заместители вправе присутствовать на открытых и закрытых заседаниях Земского Собрания и его органов, не получая специального разрешения.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Член Совета Федерации, депутат Государственной Думы и депутат Законодательного Собрания Пермского края либо представители населения, делегированные собраниями граждан, представителей граждан по месту жительства или органами территориального общественного самоуправления, могут присутствовать на заседаниях Земского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вносимых гражданами проектов правовых нормативных актов или вопросов, затрагивающих права, свободы и обязанности граждан, а также другие общественно значимые интересы населения.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На открытых заседаниях Земского Собрания имеют право присутствовать представители средств массовой информации.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 желании присутствовать на заседании Земского Собрания заинтересованные органы и лица письменно извещают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начала заседания. Управляющий делами Земского Собрания составляет список приглашенных и извещает их о месте и времени проведения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Работники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при рассмотрении Земским Собранием вопросов, относящихся к их ведению, вправе присутствовать на открытых заседаниях без предварительного согласования своего участия с председателем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6. Земское Собрание вправе потребовать присутствия на заседании должностных лиц местного самоуправления, если это предложение будет принято большинством голосов от числа присутствующих на заседании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7. Председатель Земского Собрания перед открытием заседания сообщает о присутствующих на заседании лицах, не являющихся депутатами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8. Для лиц, приглашенных на заседание Земского Собрания, отводятся специальные места в зале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9. Приглашенные и присутствующие на заседании лица не имеют права вмешиваться в работу Земского Собрания (выступать, делать заявления, выражать одобрение или недовольство).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10. По решению Земского Собрания приглашенным может быть предоставлено слово для выступления в рамках настоящего Регламента.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Слово для выступления предоставляется без специального решения Земского Собрания должностным лицам местного самоуправления, явившимся на заседание Земского Собрания по требованию последнего.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11. Лицо, не являющееся депутатом Земского Собрания, в случае нарушения им порядка может быть удалено из зала заседания по решению председателя Земского Собрания после однократного предупреждения.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Население информируется о работе Земского Собрания и принятых им решениях через официальный сайт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района: vishraion.perm.ru.</w:t>
      </w:r>
    </w:p>
    <w:p w:rsidR="00754C59" w:rsidRPr="00C334A8" w:rsidRDefault="00754C59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подготовки к проведению заседаний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В порядке подготовки к совместным заседаниям постоянных комиссий, внеочередным заседаниям (далее - заседания) Земского Собрания председатель Земского Собрания проводит работу по формированию повестки дня в соответствии с настоящим Регламентом.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заседания председатель Земского Собрания извещает депутатов о месте и времени проведения заседания, вопросах повестки дня, вынесенных на рассмотрение заседания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Председатель Земского Собрания организует вручение депутатам Земского Собрания, Главе муниципального района - главе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прокурору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проектов повестки заседания, проектов решений Земского Собрания, сопутствующих материалов, включая заключения комиссий,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рабочих дня до начала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день до заседания председатель Земского Собрания окончательно определяет число приглашенных на заседание с учетом возможностей помещения, в котором состоится заседание, о чем извещает приглашенных.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Повестка дня заседания Земского Собрания формируется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предложений по совершенствованию правового регулирования на территории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проектов правовых нормативных актов муниципального образования;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предложений по организации работы Земского Собрания и его органов;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ответов на письменные запросы депутатов;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обращений граждан, общественных объединений по вопросам ведения Земского Собрания;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предложений и заключений комиссий и рабочих групп по вопросам, отнесенным к их ведению;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предложений комиссий, рабочих групп по результатам рассмотрения ими в порядке контроля хода выполнения принятых ранее решений;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сообщений информационного характера.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работы на заседании 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Вначале каждого заседания, после объявления председателем кворума, обсуждается и утверждается повестка дня.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Вопрос о включении поступивших предложений в повестку дня, изменении очередности вопросов, о снятии вопросов с повестки дня, о внесении иных вопросов в повестку дня решается путем открытого голосования по каждому вопросу отдельно (или списком) большинством голосов депутатов, присутствующих на заседании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Утвержденная повестка дня может быть изменена решением, принятым большинством голосов депутатов, присутствующих на заседании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вопросы повестки дня заседания полностью не рассмотрены в связи с истечением отведенного по Регламенту времени, Земское Собрание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принимает решение о дне продолжения заседания или о переносе нерассмотренных вопросов на следующее заседание.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Заседание Земского Собрания начинается, как правило, в 13.00 и заканчивается по мере рассмотрения всех вопросов повестки дня.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заседания через каждые 50 мин. работы объявляется перерыв продолжительностью 10 мин.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Устанавливается следующая продолжительность времени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4C59" w:rsidRPr="00C334A8" w:rsidRDefault="00754C59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54C59" w:rsidRPr="00C334A8" w:rsidSect="00A10247">
          <w:pgSz w:w="11905" w:h="16838"/>
          <w:pgMar w:top="1134" w:right="567" w:bottom="1134" w:left="1418" w:header="0" w:footer="0" w:gutter="0"/>
          <w:cols w:space="720"/>
          <w:noEndnote/>
          <w:docGrid w:linePitch="299"/>
        </w:sect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21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758"/>
      </w:tblGrid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докладов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20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содокладов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15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выступлений по повестке дня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обсуждения докладов и содокладов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5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постатейного обсуждения проектов решений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порядку ведения заседания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внесения депутатского запроса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5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кандидатурам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процедуре голосования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сообщений, заявлений, предложений, вопросов и справок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ответа на вопрос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  <w:tr w:rsidR="00C334A8" w:rsidRPr="00C334A8" w:rsidTr="00754C59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повторного выступления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47" w:rsidRPr="00C334A8" w:rsidRDefault="00A1024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34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 3 минут</w:t>
            </w:r>
          </w:p>
        </w:tc>
      </w:tr>
    </w:tbl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10247" w:rsidRPr="00C334A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Данный порядок может быть изменен решением Земского Собрания, принимаемым большинством голосов депутатов, присутствующих на заседании.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решением Земского Собрания применительно к конкретному вопросу, внесенному в повестку дня, может быть определен иной порядок и иное время его рассмотрения.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Председатель предоставляет слово для выступлений в порядке поступления заявок. В необходимых случаях с согласия большинства депутатов, присутствующих на заседании, председатель может изменить очередность выступлений с объявлением мотивов такого изменения.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Депутат может выступить по одному и тому же вопросу не более двух раз.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Подача заявок на выступление, вопрос, справку производится в ходе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5. Слово по порядку ведения заседания предоставляется в случаях: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выражения претензии к председателю, если депутат считает, что председатель допустил нарушение Регламента;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формулировки решения, поставленного на голосование.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6. Слово по процедуре и мотивам голосования предоставляется в следующих случаях: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уточнения режима голосования и необходимого для принятия решения количества голосов депутатов;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краткого изложения "за" и "против" поставленного на голосование вопроса.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7. Для выступлений предоставляется трибуна.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Выступающий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вправе сделать предупреждение о недопустимости таких высказываний и призывов, а после второго предупреждения лишить выступающего слова до конца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8. Если оратор превысил отведенное ему для выступления время или выступает не по существу вопроса, председатель после предупреждения лишает его слова. В этом случае слово для повторного выступления по обсуждаемому вопросу не предоставляется.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9. Каждый депутат имеет право на предоставление ему слова для ответа. Слово для ответа предоставляется ему председателем в конце заседания, на котором запрашивается это право.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10. На заседании Земского Собрания, постоянной депутатской комиссии в качестве вспомогательного средства фиксации выступлений ведется аудиозапись.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заседания и приглашенным лицам запрещается производить фотосъемку, кино-, видео- и аудиозапись заседания Земского Собрания,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постоянной депутатской комиссии без решения Земского Собрания, постоянной депутатской комиссии, за исключением депутатов Земского Собрания и средств массовой информации, предварительно согласовавших с председателем Земского Собрания или председателем постоянной депутатской комиссии проведение фотосъемки, ведение аудиозаписи и видеозаписи.</w:t>
      </w:r>
      <w:proofErr w:type="gramEnd"/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Порядок предоставления слова в прениях.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прений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После доклада и содоклада депутатам предоставляется возможность задать вопросы докладчикам. При необходимости Земское Собрание большинством голосов от числа присутствующих депутатов принимает решение о прекращении вопросов и переходе к прениям по докладу или проекту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Председатель предоставляет слово для участия в прениях в порядке поступления заявлений. Для выступления депутату предоставляется трибуна. В необходимых случаях с согласия Земского Собрания председатель может изменить очередность выступлений с объявлением мотивов такого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Депутат может выступить в прениях не более 2 раз по каждому обсуждаемому вопросу. Право на дополнительное выступление может быть предоставлено только отдельным решением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права на выступление другому лицу не допускается.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При выступлении депутат обязан соблюдать Регламент, не уклоняться от существа рассматриваемого вопроса, не должен использовать в своей речи грубые и некорректные выражения, призывать к незаконным и насильственным действиям. Председатель вправе сделать предупреждение о недопустимости таких высказываний и призывов; после второго предупреждения выступающий лишается слова.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5. Лицам, лишенным слова, право для повторного выступления по обсуждаемому вопросу не предоставляется.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6. Прекращение прений производится по решению Земского Собрания, принимаемому открытым голосованием большинством голосов от числа депутатов, присутствующих на заседании.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7. После прекращения прений докладчики и содокладчики имеют право выступить с заключительным словом. Если депутаты не имели возможности выступить в связи с прекращением прений, то по просьбе депутатов тексты их выступлений должны быть включены в протокол заседания.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Процедура открытого голосования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Перед началом открытого голосования председатель уточняет количество предложений, вынесенных на голосование, зачитывает формулировки, напоминает, каким количеством голосов может быть принято данное решение.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 голосовании каждый депутат Земского Собрания имеет один голос: либо "за", либо "против", либо воздерживается при голосовании.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После окончания подсчета голосов председатель объявляет результаты голосования - принято предложение или отклонено.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При обнаружении ошибок в порядке проведенного голосования по решению Земского Собрания, принятому большинством голосов депутатов, присутствующих на заседании Земского Собрания, может быть проведено повторное голосование.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принятия решения о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переголосовании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предыдущего голосования по данному вопросу автоматически признаются недействительными.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Процедура тайного голосования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тайного голосования и определения его результатов Земское Собрание открытым голосованием избирает из числа депутатов счетную комиссию. В счетную комиссию не могут входить депутаты, чьи кандидатуры выдвинуты в состав избираемых органов или на избираемые должности. Решения счетной комиссии принимаются большинством голосов членов комиссии.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Бюллетени для тайного голосования изготавливаются под контролем счетной комиссии. Форма и необходимое количество бюллетеней определяются решением счетной комиссии.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Каждому депутату Земского Собрания выдается бюллетень по выборам органа или должностного лица либо по иному решаемому тайным голосованием вопросу. Бюллетени для тайного голосования выдаются депутатам членами счетной комиссии в соответствии со списками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если голосование осуществляется по единственной кандидатуре или единственному проекту решения, голос подается путем проставления в бюллетене слов "за" или "против" возле варианта предлагаемой кандидатуры или проекта решения. Если голосование осуществляется по альтернативным кандидатурам (проектам решений), голос подается путем внесения в бюллетень любого знака в квадрат напротив фамилии кандидата (проекта решения), за которого депутат голосует.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При подсчете голосов счетная комиссия, прежде всего, выявляет недействительные бюллетени. Недействительными считаются: бюллетени неустановленной формы; бюллетени, в которых при избрании на выборные должности оставлены две и более кандидатуры на одну должность; бюллетени, в которых при голосовании по решению оставлены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два и более вариантов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. Фамилии и варианты формулировок, дописанные в бюллетени, при подсчете голосов не учитываются.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По результатам тайного голосования счетная комиссия принимает решение, оформляет протокол, который заполняют члены счетной комиссии. По докладу счетной комиссии Земское Собрание большинством голосов от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присутствующего состава на заседании Земского Собрания района принимает решение об утверждении результатов тайного голосования.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Процедура поименного голосования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Поименное голосование проводится по требованию не менее 1/3 от числа депутатов, присутствующих на заседании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Для подготовки именных бюллетеней и подведения итогов голосования избирается счетная комиссия.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Поименное голосование проводится путем подачи именных бюллетеней поименного опроса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Бюллетени для поименного голосования выдаются каждому депутату, полномочия которых признаны решением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Депутат обязан лично осуществлять свое право на голосование.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Депутат, отсутствовавший во время голосования, не вправе подать свой голос после окончания голосования.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нарушений и ошибок при проведении голосования по решению Земского Собрания голосование проводится повторно.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Протокол заседания 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Земского Собрания ведет секретарь - управляющий делами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заседания указываются: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Земского Собрания, дата и место проведения;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присутствующих и отсутствующих на заседании депутатов Земского Собрания;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число и фамилии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приглашенных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, не являющихся депутатами;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 заседания с указанием Ф.И.О. и должности докладчиков;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инициалы докладчиков и содокладчиков;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инициалы выступающих в прениях;</w:t>
      </w:r>
      <w:proofErr w:type="gramEnd"/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всех поступивших предложений и принятых решений с указанием числа голосов, поданных "за", "против" и воздержавшихся.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Процедурные вопросы (об открытии и прекращении прений, принятии к сведению справок, информации, сообщений) отражаются в протоколе.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отражаются в протоколе.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 протоколу заседания прилагаются принятые Земским Собранием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Земского Собрания оформляется в 15-дневный срок и подписывается председателем и секретарем.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Подлинные экземпляры протоколов хранятся в Земском Собрании, а затем сдаются в установленном порядке на архивное хранение. Рабочие протоколы с листками согласований хранятся в Земском Собрании в течение 5 лет, по истечении указанного срока уничтожаются в установленном порядке.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Глава 2. РАССМОТРЕНИЕ ПРОЕКТОВ РЕШЕНИЙ И ИХ ПРИНЯТИЕ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206"/>
      <w:bookmarkEnd w:id="0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внесения проектов решений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 Земское Собрание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Проекты решений Земского Собрания вносятся в Земское Собрание района Главой муниципального района - главой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депутатами Земского Собрания, инициативными группами граждан муниципального района, органами территориального общественного самоуправления, председателем Контрольно-счетной палаты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главами поселений, представительными органами поселений, прокурором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и организации, не обладающие правом правотворческой инициативы, вправе обратиться с соответствующим предложением через любой из перечисленных выше субъектов права правотворческой инициативы. Такие обращения рассматриваются субъектом права правотворческой инициативы в месячный срок с момента поступления к нему обращения.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подготовку проектов решений Земского Собрания возлагается на инициаторов внесения вопросов на рассмотрение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15"/>
      <w:bookmarkEnd w:id="1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При внесении проекта нормативного правового акта на рассмотрение Земского Собрания района должны быть представлены на имя председателя Земского Собрания в письменном и в электронном виде следующие документы: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а) пояснительная записка к проекту решения, содержащая обоснование необходимости его принятия, характеристику основных целей и задач, положений проекта решения, прогноз социально-экономических последствий его принятия. Пояснительная записка подписывается лицом, ответственным за подготовку проекта решения;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б) те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кст пр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оекта решения. В тексте проекта решения должен быть указан пункт, устанавливающий порядок вступления в силу решения;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в) финансово-экономическое обоснование (в случае внесения проекта нормативного правового акта, реализация которого потребует финансовых затрат). Финансово-экономическое обоснование подписывается лицом, ответственным за подготовку проекта решения;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г) лист согласования;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д) иные сопутствующие материалы и документы (положения, расчеты (калькуляции), статистические сведения, информация).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решения должны соответствовать требованиям Положения о порядке оформления проектов решений Земского Собрания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утвержденного решением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Земского Собрания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27.02.2010 N 366.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Проекты решений направляются для рассмотрения в Земское Собрание в письменном и электронном виде за 14 календарных дней до заседания постоянных комиссий. В случае нарушения сроков представления документов председатель Земского Собрания вправе возвратить проект решения с материалами без рассмотрения.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Проекты нормативных правовых актов, внесенные на рассмотрение Земского Собрания и соответствующие предусмотренным настоящим Регламентом требованиям, подлежат обязательной регистрации в аппарате Земского Собрания в день поступления в установленном порядке.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Если представленные проекты решений либо сопутствующие материалы не отвечают требованиям настоящего Регламента, председатель Земского Собрания либо управляющий делами Земского Собрания вправе возвратить их инициаторам без рассмотрения с указанием причин возврата.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Проект нормативного правового акта после его регистрации направляется председателем Земского Собрания на экспертизу ведущему специалисту, юристу Земского Собрания и в прокуратуру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10 календарных дней до заседания постоянных комиссий.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6. Проекты решений Земского Собрания района об утверждении, изменении, исполнении бюджета района, об установлении, изменении, отмене местных налогов и сборов, предусматривающие осуществление расходов за счет средств бюджета района, а также касающиеся распоряжения и управления муниципальной собственностью, могут быть рассмотрены на заседании Земского Собрания района только при наличии заключения Контрольно-счетной палаты.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решений, выносимые на рассмотрение Земского Собрания Главой муниципального района - главой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должны сопровождаться письмом за его подписью либо за подписью должностного лица, исполняющего его обязанности.</w:t>
      </w:r>
      <w:proofErr w:type="gramEnd"/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8. Работа над проектами решений в Земском Собрании, постоянных комиссиях Земского Собрания и аппарате ведется в соответствии с настоящим Регламентом.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Проекты решений и материалы, перечисленные в </w:t>
      </w:r>
      <w:hyperlink w:anchor="Par215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выдаются депутатам Земского Собрания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два рабочих дня до их рассмотрения на заседании.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До принятия решения Земского Собрания Глава муниципального района - глава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внесший проект, имеет право отозвать его, оформив отзыв письмом на имя председателя Земского Собрания. Отозванный проект решения может быть снова внесен на рассмотрение Земского Собрания в порядке, установленном настоящим Регламентом.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соответствии с Соглашением о сотрудничестве Земское Собрание вправе направить проект решения в государственно-правовое управление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Законодательного Собрания Пермского края для проведения юридической экспертизы.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По проекту решения может также проводиться правовая и научная экспертиза с привлечением независимых экспертов и лиц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оценки качества, обоснованности, своевременности, правомерности проекта, соблюдения в проекте прав и свобод человека и гражданина, закрепленных в </w:t>
      </w:r>
      <w:hyperlink r:id="rId13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определения возможной эффективности решения;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выявления возможных отрицательных последствий принятия проекта в качестве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11. Рассмотрение проектов решений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совместных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заседаниях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постоянных комиссий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заседания Земского Собрания вопросы должны быть предварительно рассмотрены на совместном заседании постоянных комиссий. В постоянную комиссию документы должны быть представлены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 рабочих дня до проведения комиссии.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По результатам обсуждения проектов Земского Собрания принимается решение: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2.1. вынести проект на рассмотрение заседания Земского Собрания;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2.2. отклонить проект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3. Заседание правомочно, если на нем присутствует более половины депутатов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Решения комиссии принимаются большинством голосов присутствующих на заседании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Рассмотрение проектов решений на заседании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Рассмотрение проектов решений осуществляется в одном чтении, за исключением проектов решений, указанных в </w:t>
      </w:r>
      <w:hyperlink w:anchor="Par260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проектов решений в одном чтении производится путем постатейного обсуждения с внесением поправок (при необходимости) и голосованием.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260"/>
      <w:bookmarkEnd w:id="2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В двух чтениях принимаются проекты решений: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внесении изменений и дополнений в </w:t>
      </w:r>
      <w:hyperlink r:id="rId14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об утверждении новой редакции </w:t>
      </w:r>
      <w:hyperlink r:id="rId15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случаев, когда изменения в </w:t>
      </w:r>
      <w:hyperlink r:id="rId16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исключительно в целях приведения закрепляемых в </w:t>
      </w:r>
      <w:hyperlink r:id="rId17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Уставе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вопросов местного значения и полномочий по их решению в соответствие с </w:t>
      </w:r>
      <w:hyperlink r:id="rId18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2) об утверждении местного бюджета и отчета об его исполнении;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проекты планов и программ развития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проекты правил землепользования и застройки,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преобразовании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решения, принятый в первом чтении, может быть изменен и дополнен в процессе подготовки его ко второму чтению методом внесения письменных предложений, замечаний и поправок в срок, установленный Земским Собранием (в случае принятия проекта решения в первом чтении Земское Собрание устанавливает предельный срок подачи поправок, после которого поправки не принимаются и не рассматриваются).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отдельных случаях Земское Собрание может принять решение о рассмотрении поправок, поступивших после установленного срока.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4. Рассмотрение проекта решения во втором чтении - обсуждение поступивших к проекту решения поправок, решение вопроса о его окончательном принятии.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Поправки к проекту решения, принятому в первом чтении, вносятся лицами, указанными в </w:t>
      </w:r>
      <w:hyperlink w:anchor="Par206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10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 рабочую группу в виде текста изменений или дополнений конкретных статей либо в виде предложений об исключении конкретных слов, пунктов или статей проекта решения, иные лица и организации могут в срок, установленный для подачи поправок, вносить по проекту решения предложения и замечания.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Предложения и замечания, поддержанные органами местного самоуправления, вносятся в таблицу в качестве поправок. В таком же порядке в таблицу поправок включаются предложения и замечания органов местного самоуправления, поступившие до принятия проекта решения в первом чтении.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 изучает и обобщает поступившие поправки и принимает решение о принятии поправок либо об их отклонении.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Проект решения, подготовленный ко второму чтению рабочей группой, в обязательном порядке рассматривается постоянными комиссиями Земского Собрания с докладом руководителя рабочей группы. Земское Собрание вправе не согласиться с решением рабочей группы по поправкам и принять иное решение.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6. Перед обсуждением проекта решения слово для доклада предоставляется инициатору внесения вопроса или представителю авторской группы и для содоклада - представителю постоянной комиссии Земского Собрания, в чьем ведении находится рассмотрение данного вопроса. После этого проводится обсуждение проекта решения, по итогам которого Земское Собрание принимает одно из следующих решений: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проект решения принять в целом;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проект решения вернуть на доработку инициаторам;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отклонить предложенный проект решения;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- проект решения принять с поправками, предложенными депутатами или инициаторами внесения вопроса в ходе его рассмотрения на заседании Земского Собрания района.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обсуждаются и голосуются только те пункты проекта решения, по которым поступили поправки. В случае отсутствия поправок голосуется предложение о принятии документа в целом. Председательствующий предоставляет слово для выступления инициатору поправки, если последний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согласен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заключением по ней. В этом случае прения по поправкам не открываются.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обсуждении проекта решения заслушиваются предложения и замечания депутатов Земского Собрания, председателя Контрольно-счетной палаты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прокурора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иных заинтересованных лиц.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8. В случае направления проекта решения на доработку рассмотрение документа переносится на одно из следующих заседаний Земского Собрания. В этом случае он считается исключенным из повестки дня Земского Собрания и может быть внесен на рассмотрение Земского Собрания только после повторного включения в повестку с соблюдением требований, установленных Регламентом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Принятие решений, порядок подписания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 обнародования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1. Решения Земского Собрания принимаются на его заседаниях коллегиально, публично, путем открытого голосования.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по всем вопросам, отнесенным к ведению Земского Собрания, принимаются большинством голосов от установленной численности депутатов. Решения Земского Собрания о самороспуске Земского Собрания района, о принятии </w:t>
      </w:r>
      <w:hyperlink r:id="rId19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о внесении изменений и дополнений в </w:t>
      </w:r>
      <w:hyperlink r:id="rId20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принимаются на заседании Земского Собрания не менее 2/3 голосов от установленной численности депутатов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Решения, принятые Земским Собранием района, направляются Главе муниципального района - главе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для подписания в течение 10 дней. Решения Земского Собрания района нормативного характера вступают в силу с момента принятия или с момента официального опубликования в районной газете "Красная Вишера" либо обнародования, если указание на это будет содержаться в решении.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Официальным обнародованием решения считается размещение его текста в МБРУК "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Красновишерская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централизованная библиотечная система" либо размещение его на официальном стенде, расположенном на третьем этаже здания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района, рядом с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. 315 (приемная Земского Собрания района).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Земского Собрания района, не имеющие нормативного характера, вступают в силу с момента принятия.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Решения Земского Собрания района направляются для официального опубликования либо официального обнародования в течение 5 дней с момента их подписания.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Глава муниципального района - глава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имеет право отклонить решение, принятое Земским Собранием района. В этом случае указанное решение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дополнений. Если Глава муниципального района - глава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отклонит решение, оно вновь рассматривается Земским Собранием.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Собрания, он подлежит подписанию главой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течение 7 дней и обнародованию.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Повторное рассмотрение решения начинается с выступления Главы муниципального района - главы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или его представителя, затем излагается заключение депутатской комиссии.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Земское Собрание принимает решение о проведении обсуждения, то обсуждение решения проводится только по тем статьям, по которым имеется мотивированное заключение Главы муниципального района - главы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явившееся причиной отклонения решения.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Первым на голосование ставится предложение об одобрении решения в редакции, предложенной Главой муниципального района - главой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(его предложение о нецелесообразности принятия данного решения). Решение принимается большинством голосов от установленного числа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первое предложение не принято, на голосование ставится вопрос об одобрении решения в ранее принятой Земским Собранием редакции. Решение в этом случае принимается большинством не менее двух третей голосов от установленного числа депутатов. В этом случае Глава муниципального района - глава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подписывает решение в редакции, одобренной Земским Собранием.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Земского Собрания с согласия Главы муниципального района - главы администрации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или его представителя разногласия по спорным статьям могут быть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вынесены на рассмотрение согласительной комиссии, созданной на паритетных началах.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После окончания работы согласительной комиссии спорные статьи ставятся на голосование в редакции, изложенной в протоколе согласительной комиссии. Решение принимается большинством голосов от установленного числа депутатов.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повторном рассмотрении не принято ни одно из решений, указанных в настоящей статье, решение считается непринятым.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Решения Земского Собрания, противоречащие законодательству, </w:t>
      </w:r>
      <w:hyperlink r:id="rId22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могут быть обжалованы в судебном порядке.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Копии решений направляются инициатору внесения проекта решения по данному вопросу, ЗАО "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ТелекомПлюс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прокурору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в МБРУК "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Красновишерская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централизованная библиотечная система" и размещаются на официальном сайте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Порядок рассмотрения и утверждения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бюджета и отчета о его исполнении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рассмотрения и утверждения местного бюджета и отчета о его исполнении устанавливается действующим законодательством и принимаемым в соответствии с ним Положением о бюджетном процессе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Красновишерском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15. Порядок принятия Устава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района, внесения в него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и дополнений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Проект Устава </w:t>
      </w:r>
      <w:proofErr w:type="spell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Красновишерского</w:t>
      </w:r>
      <w:proofErr w:type="spell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(далее - Устав), проект муниципального правового акта о внесении изменений и дополнений в </w:t>
      </w:r>
      <w:hyperlink r:id="rId23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дней до дня рассмотрения вопроса о принятии </w:t>
      </w:r>
      <w:hyperlink r:id="rId24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внесения изменений и дополнений в </w:t>
      </w:r>
      <w:hyperlink r:id="rId25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Земским Собранием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hyperlink r:id="rId26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порядка участия граждан в его обсуждении в случае, если указанные изменения и дополнения вносятся в целях приведения </w:t>
      </w:r>
      <w:hyperlink r:id="rId27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</w:t>
      </w:r>
      <w:hyperlink r:id="rId28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федеральными законами.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hyperlink r:id="rId29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муниципальный правовой акт о внесении изменений и дополнений в </w:t>
      </w:r>
      <w:hyperlink r:id="rId30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большинством в две трети голосов от установленной численности депутатов Земского Собрания.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GoBack"/>
      <w:bookmarkEnd w:id="3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consultantplus://offline/ref=88CAC894425BEBEDD7D5E4470DC1A1FA623838A93682EA2997A8EE4147D6683BE97DV7F </w:instrTex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муниципальный правовой акт о внесении изменений и дополнений в </w:t>
      </w:r>
      <w:hyperlink r:id="rId31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32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муниципальный правовой акт о внесении изменений и дополнений в </w:t>
      </w:r>
      <w:hyperlink r:id="rId33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района обязан опубликовать (обнародовать) зарегистрированные </w:t>
      </w:r>
      <w:hyperlink r:id="rId34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муниципальный правовой акт о внесении изменений и дополнений в </w:t>
      </w:r>
      <w:hyperlink r:id="rId35" w:history="1">
        <w:r w:rsidRPr="00C334A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16.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Регламента</w:t>
      </w:r>
    </w:p>
    <w:p w:rsidR="00A10247" w:rsidRPr="00C334A8" w:rsidRDefault="00A10247" w:rsidP="00A1024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Земского Собрания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Ответственность и </w:t>
      </w:r>
      <w:proofErr w:type="gramStart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Регламента несет председатель Земского Собрания, который обязан обеспечить его выполнение.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4A8">
        <w:rPr>
          <w:rFonts w:ascii="Times New Roman" w:hAnsi="Times New Roman" w:cs="Times New Roman"/>
          <w:color w:val="000000" w:themeColor="text1"/>
          <w:sz w:val="28"/>
          <w:szCs w:val="28"/>
        </w:rPr>
        <w:t>2. Изменения и дополнения в настоящий Регламент вносятся по инициативе 1/3 от состава Земского Собрания и принимаются в установленном для решений Земского Собрания порядке.</w:t>
      </w: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247" w:rsidRPr="00C334A8" w:rsidRDefault="00A10247" w:rsidP="00A102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7B6" w:rsidRPr="00C334A8" w:rsidRDefault="00C334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7B6" w:rsidRPr="00C334A8" w:rsidSect="000A27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B6"/>
    <w:rsid w:val="00096C96"/>
    <w:rsid w:val="001743FA"/>
    <w:rsid w:val="00754C59"/>
    <w:rsid w:val="00A10247"/>
    <w:rsid w:val="00B22BB6"/>
    <w:rsid w:val="00C3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1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1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C894425BEBEDD7D5E4470DC1A1FA623838A93680EC2E97ACEE4147D6683BE9D72368D45C645C39B5007C77V2F" TargetMode="External"/><Relationship Id="rId13" Type="http://schemas.openxmlformats.org/officeDocument/2006/relationships/hyperlink" Target="consultantplus://offline/ref=88CAC894425BEBEDD7D5FA4A1BADF6F7683B61A13CD7B27F9FABE671V3F" TargetMode="External"/><Relationship Id="rId18" Type="http://schemas.openxmlformats.org/officeDocument/2006/relationships/hyperlink" Target="consultantplus://offline/ref=88CAC894425BEBEDD7D5FA4A1BADF6F7683B61A13CD7B27F9FABE671V3F" TargetMode="External"/><Relationship Id="rId26" Type="http://schemas.openxmlformats.org/officeDocument/2006/relationships/hyperlink" Target="consultantplus://offline/ref=88CAC894425BEBEDD7D5E4470DC1A1FA623838A93682EA2997A8EE4147D6683BE97DV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CAC894425BEBEDD7D5E4470DC1A1FA623838A93681E92E9AABEE4147D6683BE9D72368D45C645C39B5007D77VFF" TargetMode="External"/><Relationship Id="rId34" Type="http://schemas.openxmlformats.org/officeDocument/2006/relationships/hyperlink" Target="consultantplus://offline/ref=88CAC894425BEBEDD7D5E4470DC1A1FA623838A93682EA2997A8EE4147D6683BE97DV7F" TargetMode="External"/><Relationship Id="rId7" Type="http://schemas.openxmlformats.org/officeDocument/2006/relationships/hyperlink" Target="consultantplus://offline/ref=88CAC894425BEBEDD7D5E4470DC1A1FA623838A93681E92E9AABEE4147D6683BE9D72368D45C645C39B5007C77V2F" TargetMode="External"/><Relationship Id="rId12" Type="http://schemas.openxmlformats.org/officeDocument/2006/relationships/hyperlink" Target="consultantplus://offline/ref=88CAC894425BEBEDD7D5E4470DC1A1FA623838A93682EA2997A8EE4147D6683BE9D72368D45C645C39B5037F77V6F" TargetMode="External"/><Relationship Id="rId17" Type="http://schemas.openxmlformats.org/officeDocument/2006/relationships/hyperlink" Target="consultantplus://offline/ref=88CAC894425BEBEDD7D5E4470DC1A1FA623838A93682EA2997A8EE4147D6683BE97DV7F" TargetMode="External"/><Relationship Id="rId25" Type="http://schemas.openxmlformats.org/officeDocument/2006/relationships/hyperlink" Target="consultantplus://offline/ref=88CAC894425BEBEDD7D5E4470DC1A1FA623838A93682EA2997A8EE4147D6683BE97DV7F" TargetMode="External"/><Relationship Id="rId33" Type="http://schemas.openxmlformats.org/officeDocument/2006/relationships/hyperlink" Target="consultantplus://offline/ref=88CAC894425BEBEDD7D5E4470DC1A1FA623838A93682EA2997A8EE4147D6683BE97DV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CAC894425BEBEDD7D5E4470DC1A1FA623838A93682EA2997A8EE4147D6683BE97DV7F" TargetMode="External"/><Relationship Id="rId20" Type="http://schemas.openxmlformats.org/officeDocument/2006/relationships/hyperlink" Target="consultantplus://offline/ref=88CAC894425BEBEDD7D5E4470DC1A1FA623838A93682EA2997A8EE4147D6683BE97DV7F" TargetMode="External"/><Relationship Id="rId29" Type="http://schemas.openxmlformats.org/officeDocument/2006/relationships/hyperlink" Target="consultantplus://offline/ref=88CAC894425BEBEDD7D5E4470DC1A1FA623838A93682EA2997A8EE4147D6683BE97DV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C894425BEBEDD7D5E4470DC1A1FA623838A93F88E82991A1B34B4F8F6439EED87C7FD315685D39B50077V9F" TargetMode="External"/><Relationship Id="rId11" Type="http://schemas.openxmlformats.org/officeDocument/2006/relationships/hyperlink" Target="consultantplus://offline/ref=88CAC894425BEBEDD7D5E4470DC1A1FA623838A93683ED2C91A8EE4147D6683BE9D72368D45C645C39B5007C77V2F" TargetMode="External"/><Relationship Id="rId24" Type="http://schemas.openxmlformats.org/officeDocument/2006/relationships/hyperlink" Target="consultantplus://offline/ref=88CAC894425BEBEDD7D5E4470DC1A1FA623838A93682EA2997A8EE4147D6683BE97DV7F" TargetMode="External"/><Relationship Id="rId32" Type="http://schemas.openxmlformats.org/officeDocument/2006/relationships/hyperlink" Target="consultantplus://offline/ref=88CAC894425BEBEDD7D5E4470DC1A1FA623838A93682EA2997A8EE4147D6683BE97DV7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8CAC894425BEBEDD7D5E4470DC1A1FA623838A93F80EF2E93A1B34B4F8F6439EED87C7FD315685D39B50177VCF" TargetMode="External"/><Relationship Id="rId15" Type="http://schemas.openxmlformats.org/officeDocument/2006/relationships/hyperlink" Target="consultantplus://offline/ref=88CAC894425BEBEDD7D5E4470DC1A1FA623838A93682EA2997A8EE4147D6683BE97DV7F" TargetMode="External"/><Relationship Id="rId23" Type="http://schemas.openxmlformats.org/officeDocument/2006/relationships/hyperlink" Target="consultantplus://offline/ref=88CAC894425BEBEDD7D5E4470DC1A1FA623838A93682EA2997A8EE4147D6683BE97DV7F" TargetMode="External"/><Relationship Id="rId28" Type="http://schemas.openxmlformats.org/officeDocument/2006/relationships/hyperlink" Target="consultantplus://offline/ref=88CAC894425BEBEDD7D5FA4A1BADF6F7683B61A13CD7B27F9FABE671V3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8CAC894425BEBEDD7D5E4470DC1A1FA623838A93680E72C9BACEE4147D6683BE9D72368D45C645C39B5007C77V2F" TargetMode="External"/><Relationship Id="rId19" Type="http://schemas.openxmlformats.org/officeDocument/2006/relationships/hyperlink" Target="consultantplus://offline/ref=88CAC894425BEBEDD7D5E4470DC1A1FA623838A93682EA2997A8EE4147D6683BE97DV7F" TargetMode="External"/><Relationship Id="rId31" Type="http://schemas.openxmlformats.org/officeDocument/2006/relationships/hyperlink" Target="consultantplus://offline/ref=88CAC894425BEBEDD7D5E4470DC1A1FA623838A93682EA2997A8EE4147D6683BE97D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AC894425BEBEDD7D5E4470DC1A1FA623838A93680E62F9BADEE4147D6683BE9D72368D45C645C39B5007C77V2F" TargetMode="External"/><Relationship Id="rId14" Type="http://schemas.openxmlformats.org/officeDocument/2006/relationships/hyperlink" Target="consultantplus://offline/ref=88CAC894425BEBEDD7D5E4470DC1A1FA623838A93682EA2997A8EE4147D6683BE97DV7F" TargetMode="External"/><Relationship Id="rId22" Type="http://schemas.openxmlformats.org/officeDocument/2006/relationships/hyperlink" Target="consultantplus://offline/ref=88CAC894425BEBEDD7D5E4470DC1A1FA623838A93682EA2997A8EE4147D6683BE97DV7F" TargetMode="External"/><Relationship Id="rId27" Type="http://schemas.openxmlformats.org/officeDocument/2006/relationships/hyperlink" Target="consultantplus://offline/ref=88CAC894425BEBEDD7D5E4470DC1A1FA623838A93682EA2997A8EE4147D6683BE97DV7F" TargetMode="External"/><Relationship Id="rId30" Type="http://schemas.openxmlformats.org/officeDocument/2006/relationships/hyperlink" Target="consultantplus://offline/ref=88CAC894425BEBEDD7D5E4470DC1A1FA623838A93682EA2997A8EE4147D6683BE97DV7F" TargetMode="External"/><Relationship Id="rId35" Type="http://schemas.openxmlformats.org/officeDocument/2006/relationships/hyperlink" Target="consultantplus://offline/ref=88CAC894425BEBEDD7D5E4470DC1A1FA623838A93682EA2997A8EE4147D6683BE97DV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3</cp:revision>
  <dcterms:created xsi:type="dcterms:W3CDTF">2015-11-20T05:20:00Z</dcterms:created>
  <dcterms:modified xsi:type="dcterms:W3CDTF">2015-11-20T05:32:00Z</dcterms:modified>
</cp:coreProperties>
</file>