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B9" w:rsidRPr="004A4AD1" w:rsidRDefault="005D0EDA" w:rsidP="00EA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Информация </w:t>
      </w:r>
    </w:p>
    <w:p w:rsidR="005D0EDA" w:rsidRPr="004A4AD1" w:rsidRDefault="005D0EDA" w:rsidP="00EA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4A4A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</w:t>
      </w:r>
      <w:proofErr w:type="gramEnd"/>
      <w:r w:rsidRPr="004A4A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bookmarkStart w:id="0" w:name="_GoBack"/>
      <w:r w:rsidRPr="004A4A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заседании межведомственной антинаркотической комиссии в Красновишерском муниципальном районе</w:t>
      </w:r>
      <w:bookmarkEnd w:id="0"/>
      <w:r w:rsidRPr="004A4A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20.12.2017 г.</w:t>
      </w:r>
    </w:p>
    <w:p w:rsidR="00EA6DB9" w:rsidRPr="004A4AD1" w:rsidRDefault="00EA6DB9" w:rsidP="00EA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B392C" w:rsidRPr="004A4AD1" w:rsidRDefault="005D0EDA" w:rsidP="005B39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заседании межведомственной антинаркотической комиссии в </w:t>
      </w:r>
      <w:r w:rsidR="005B392C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Красновишерском муниципальном районе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 декабря 2017 года рассмотрены вопросы: об итогах работы по противодействию незаконному обороту наркотических средств, психотропных веществ и их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прекурсоров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профилактике их незаконного потребления на территории Красновишерского муниципального района в 2017 году,</w:t>
      </w:r>
      <w:r w:rsidRPr="004A4AD1">
        <w:rPr>
          <w:sz w:val="20"/>
        </w:rPr>
        <w:t xml:space="preserve"> 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об итогах социально-психологического тестирования учащихся, об итогах 2 этапа Всероссийской антинаркотической акции «Сообщи, где торгуют смертью», о планировании работы комиссии на 2018 год</w:t>
      </w:r>
      <w:r w:rsidR="005B392C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5B392C" w:rsidRPr="004A4AD1" w:rsidRDefault="005D0EDA" w:rsidP="005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итогах работы по противодействию незаконному обороту наркотических средств, психотропных веществ и их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прекурсоров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профилактике их незаконного потребления на территории Красновишерского муниципального района в 2017 году заслушали Суханова Д.И., заместителя начальника Отделения МВД России по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Красновишерскому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району, Ильиных С.Г., заместителя председателя КДН и ЗП администрации района,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Гилеву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В.Н., врача-нарколога ГБУЗ ПК «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Красновишерская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ЦРБ»</w:t>
      </w:r>
      <w:r w:rsidR="005B392C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5D0EDA" w:rsidRPr="004A4AD1" w:rsidRDefault="005D0EDA" w:rsidP="00DF35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Суханов Д.И. доложил, что за 11 месяцев 2017 года выявлено 23 административных правонарушения по линии </w:t>
      </w:r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незаконного оборота наркотиков. Составлено 11 протоколов об административном правонарушении по статье 6.9 КоАП (потребление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психоактивных</w:t>
      </w:r>
      <w:proofErr w:type="spellEnd"/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веществ), 4 протокола – по статье 6.8 КоАП (незаконный оборот наркотических средств, психотропных веществ или их аналогов и незаконные приобретение, </w:t>
      </w:r>
      <w:proofErr w:type="gramStart"/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хранение</w:t>
      </w:r>
      <w:proofErr w:type="gramEnd"/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вещества), 8 протоколов - по статье 6.9.1 КоАП (уклонение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психоактивных</w:t>
      </w:r>
      <w:proofErr w:type="spellEnd"/>
      <w:r w:rsidR="00AB72E9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веществ).</w:t>
      </w:r>
      <w:r w:rsidR="00603703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Возбуждено 5 уголовных дел, за аналогичный период прошлого года (далее – АППГ) – 2.</w:t>
      </w:r>
    </w:p>
    <w:p w:rsidR="008E5DC2" w:rsidRPr="004A4AD1" w:rsidRDefault="008E5DC2" w:rsidP="005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Ильиных С.Г. </w:t>
      </w:r>
      <w:r w:rsidR="00DD573F">
        <w:rPr>
          <w:rFonts w:ascii="Times New Roman" w:eastAsia="Times New Roman" w:hAnsi="Times New Roman" w:cs="Times New Roman"/>
          <w:sz w:val="24"/>
          <w:szCs w:val="26"/>
          <w:lang w:eastAsia="ru-RU"/>
        </w:rPr>
        <w:t>довела до сведения членов комиссии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, что за истекший период текущего года к административной ответственности по статье 6.8 КоАП привлечен 1 несовершеннолетний.</w:t>
      </w:r>
    </w:p>
    <w:p w:rsidR="00DF3531" w:rsidRPr="004A4AD1" w:rsidRDefault="00DF3531" w:rsidP="00DF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КДН и ЗП администрации района ведется профилактическая работа, направленная на формирование здорового образа жизни.</w:t>
      </w:r>
    </w:p>
    <w:p w:rsidR="005B392C" w:rsidRPr="004A4AD1" w:rsidRDefault="00DF3531" w:rsidP="00DF35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Постановлением КДН и ЗП утвержден Межведомственный план по реализации Федерального закона от 24.06.1999 № 120-ФЗ «Об основах системы профилактики безнадзорности и правонарушений несовершеннолетних» на 2016-2018 годы (далее Межведомственный план). План состоит из 5 разделов, один из разделов - «Профилактика употребления ПАВ».</w:t>
      </w:r>
    </w:p>
    <w:p w:rsidR="00034ED3" w:rsidRPr="004A4AD1" w:rsidRDefault="00DF3531" w:rsidP="00DF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Гилева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В.Н. </w:t>
      </w:r>
      <w:r w:rsidR="00DD573F">
        <w:rPr>
          <w:rFonts w:ascii="Times New Roman" w:eastAsia="Times New Roman" w:hAnsi="Times New Roman" w:cs="Times New Roman"/>
          <w:sz w:val="24"/>
          <w:szCs w:val="26"/>
          <w:lang w:eastAsia="ru-RU"/>
        </w:rPr>
        <w:t>сообщила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, что на учете врача нарколога состоят 24 чел. с синдромом зависимости от наркотиков. В т.</w:t>
      </w:r>
      <w:r w:rsidR="00034ED3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ч.</w:t>
      </w:r>
      <w:r w:rsidR="00034ED3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возрасте до 20 лет – 2 чел, до 30 лет – 6 чел., до 40 лет – 14 чел., старше 40 лет – 2 чел.</w:t>
      </w:r>
    </w:p>
    <w:p w:rsidR="00DF3531" w:rsidRPr="004A4AD1" w:rsidRDefault="00034ED3" w:rsidP="00DF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 2017 г. поставлены на учет 5 чел. (АППГ – 4 чел.), из них 2 чел. ранее состояли на учете, были сняты; 3 чел. – выявлены впервые.</w:t>
      </w:r>
      <w:r w:rsidR="00DF3531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A97A6C" w:rsidRPr="004A4AD1" w:rsidRDefault="00034ED3" w:rsidP="00A1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пагубным употреблением наркотиков (группа риска) состоят на учете 18 чел. (в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т.ч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. 1 несовершеннолетний). Поставлены на учет 8 чел., впервые выявлены – 8 чел.</w:t>
      </w:r>
    </w:p>
    <w:p w:rsidR="00034ED3" w:rsidRPr="004A4AD1" w:rsidRDefault="00034ED3" w:rsidP="00A1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 истекший год проведено 27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медосвидетельствований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состояние наркотического опьянения, выявлено 9 случаев.</w:t>
      </w:r>
    </w:p>
    <w:p w:rsidR="00B41180" w:rsidRPr="004A4AD1" w:rsidRDefault="00B41180" w:rsidP="00A1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Получено 9 постановлений суда. 7 чел. обратились к врачу-наркологу, прошли диагностику и профилактические мероприятия, 5 чел. уклонились от стационарного обследования и лечения.</w:t>
      </w:r>
    </w:p>
    <w:p w:rsidR="00B41180" w:rsidRPr="004A4AD1" w:rsidRDefault="00B41180" w:rsidP="00A1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Осмотрены и прошли химико-токсикологическое </w:t>
      </w:r>
      <w:proofErr w:type="gram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исследование  12</w:t>
      </w:r>
      <w:proofErr w:type="gram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несовершеннолетних, имеющих расстройства поведения, давших согласие на процедуру. Случаи употребления ПАВ не выявлены.</w:t>
      </w:r>
    </w:p>
    <w:p w:rsidR="00B41180" w:rsidRPr="004A4AD1" w:rsidRDefault="00B41180" w:rsidP="00FB4A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целях первичной профилактики ПАВ прочитано 3 лекции для детей; проведено 120 индивидуальных бесед с детьми, 44 – с родителями. Проведен обучающий семинар для педагогов, социальных педагогов, заместителей по воспитательной работе; обучение для медицинских работников по темам: «Признаки употребления наркотиков, вопросы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медосвидетельствования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», «</w:t>
      </w:r>
      <w:r w:rsidR="00A152D0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Правила забора и транспортировки </w:t>
      </w:r>
      <w:proofErr w:type="spellStart"/>
      <w:r w:rsidR="00A152D0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биосред</w:t>
      </w:r>
      <w:proofErr w:type="spellEnd"/>
      <w:r w:rsidR="00A152D0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», «Алкогольные психозы: оказание помощи».</w:t>
      </w:r>
    </w:p>
    <w:p w:rsidR="00A152D0" w:rsidRPr="004A4AD1" w:rsidRDefault="00921C21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итогах социально-психологического тестирования учащихся </w:t>
      </w:r>
      <w:r w:rsidR="0055434C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слушали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Бердников</w:t>
      </w:r>
      <w:r w:rsidR="0055434C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Е.И., начальник</w:t>
      </w:r>
      <w:r w:rsidR="0055434C"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Управления Департамента муниципальных учреждений.</w:t>
      </w:r>
    </w:p>
    <w:p w:rsidR="00921C21" w:rsidRPr="004A4AD1" w:rsidRDefault="00921C21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 период с 15 по 25 сентября в Красновишерском районе проведено социально-психологическо</w:t>
      </w:r>
      <w:r w:rsidR="00DD573F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тестировани</w:t>
      </w:r>
      <w:r w:rsidR="00DD573F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учащихся, направленное на раннее выявление незаконного потребления наркотических средств и психотропных веществ.</w:t>
      </w:r>
    </w:p>
    <w:p w:rsidR="00921C21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 обследовании приняли участие 398 учащихся 9-11 классов. Не приняли участие в тестировании 57 человек, из них 45 человек – по причине болезни, 12 человек - отказались от участия.</w:t>
      </w:r>
    </w:p>
    <w:p w:rsidR="00034ED3" w:rsidRPr="004A4AD1" w:rsidRDefault="0055434C" w:rsidP="00FB4A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Результаты тестирования показали, что ситуация в Красновишерском муниципальном районе улучшилась в сравнении с 2016 годом. 15,84% опрошенных имеют высокую степень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наркориска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2016 г. – 16,28%). 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Об итогах 2 этапа Всероссийской антинаркотической акции «Сообщи, где торгуют смертью!» слушали Бердникову Е.И., начальника Управления образования Департамента муниципальных учреждений.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 период с 13 по 24 ноября 2017 года прошел II этап Всероссийской антинаркотической акции «Сообщи, где торгуют смертью».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рамках Акции состоялись: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родительские собрания, деловые игры с родителями с приглашением инспектора по делам несовершеннолетних ОУУП и ПДН отделения МВД России по 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Красновишерскому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району, представителей городских и сельских библиотек;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беседы, классные часы, лекции с приглашением врача-нарколога, школьных медиков, фельдшеров ФАП;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Интернет-уроки антинаркотической направленности «Имею ПРАВО знать!»;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видеопросмотры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кинофильмов и мультфильмов о вреде наркомании.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Изготовлены и распространены среди населения листовки антинаркотической направленности.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Врачом-наркологом ГБУЗ ПК «</w:t>
      </w:r>
      <w:proofErr w:type="spellStart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Красновишерская</w:t>
      </w:r>
      <w:proofErr w:type="spellEnd"/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ЦРБ» проведены обучающие семинары для социальных педагогов и заместителей руководителей образовательных учреждений.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рамках Декадника профилактических мероприятий «ЗА здоровый образ жизни!» прошли конкурсы рисунков, плакатов, «живых газет», проведены викторины, «Хороводы дружбы» по профилактике незаконного потребления ПАВ, спортивные мероприятия.</w:t>
      </w:r>
    </w:p>
    <w:p w:rsidR="0055434C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библиотеках МБРУК КМЦБС организованы и проведены книжные выставки и просмотры литературы по проблемам профилактики незаконного оборота и потребления наркотиков. В общеобразовательных учреждениях обновлены информационные стенды, ящики для анонимных сообщений, размещены телефоны горячей линии и специалистов по вопросам профилактики и лечения наркомании. </w:t>
      </w:r>
    </w:p>
    <w:p w:rsidR="008A5850" w:rsidRPr="004A4AD1" w:rsidRDefault="0055434C" w:rsidP="0055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A4AD1">
        <w:rPr>
          <w:rFonts w:ascii="Times New Roman" w:eastAsia="Times New Roman" w:hAnsi="Times New Roman" w:cs="Times New Roman"/>
          <w:sz w:val="24"/>
          <w:szCs w:val="26"/>
          <w:lang w:eastAsia="ru-RU"/>
        </w:rPr>
        <w:t>23 ноября 2017 г. состоялся межведомственный рейд по стиранию рекламы телефонов торговцев курительными смесями, выявлению мест, угрожающих жизни и здоровью несовершеннолетних.</w:t>
      </w:r>
    </w:p>
    <w:p w:rsidR="00A97A6C" w:rsidRPr="004A4AD1" w:rsidRDefault="00A97A6C" w:rsidP="00FB4A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A97A6C" w:rsidRPr="004A4AD1" w:rsidSect="00EA6D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C"/>
    <w:rsid w:val="00034ED3"/>
    <w:rsid w:val="000443CB"/>
    <w:rsid w:val="00074D62"/>
    <w:rsid w:val="001D4E91"/>
    <w:rsid w:val="001E6F9C"/>
    <w:rsid w:val="00291BB9"/>
    <w:rsid w:val="002D5334"/>
    <w:rsid w:val="00492EFE"/>
    <w:rsid w:val="004A4AD1"/>
    <w:rsid w:val="004F1F41"/>
    <w:rsid w:val="0055434C"/>
    <w:rsid w:val="005B392C"/>
    <w:rsid w:val="005D0EDA"/>
    <w:rsid w:val="00603703"/>
    <w:rsid w:val="008A5850"/>
    <w:rsid w:val="008E5DC2"/>
    <w:rsid w:val="00921C21"/>
    <w:rsid w:val="00A152D0"/>
    <w:rsid w:val="00A97A6C"/>
    <w:rsid w:val="00AB72E9"/>
    <w:rsid w:val="00B41180"/>
    <w:rsid w:val="00B51A14"/>
    <w:rsid w:val="00BC78A8"/>
    <w:rsid w:val="00CD7860"/>
    <w:rsid w:val="00D556D9"/>
    <w:rsid w:val="00DD573F"/>
    <w:rsid w:val="00DF3531"/>
    <w:rsid w:val="00EA6DB9"/>
    <w:rsid w:val="00F10EBD"/>
    <w:rsid w:val="00FB4A8B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D3E9F-CD48-4A45-ABEE-311B50A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2</cp:revision>
  <cp:lastPrinted>2017-12-27T05:03:00Z</cp:lastPrinted>
  <dcterms:created xsi:type="dcterms:W3CDTF">2017-12-29T11:06:00Z</dcterms:created>
  <dcterms:modified xsi:type="dcterms:W3CDTF">2017-12-29T11:06:00Z</dcterms:modified>
</cp:coreProperties>
</file>